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B37" w14:textId="77777777" w:rsidR="009F71E5" w:rsidRDefault="009F71E5">
      <w:pPr>
        <w:pStyle w:val="Default"/>
        <w:jc w:val="both"/>
        <w:rPr>
          <w:sz w:val="22"/>
          <w:szCs w:val="22"/>
        </w:rPr>
      </w:pPr>
    </w:p>
    <w:p w14:paraId="784D862F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5121A4AC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POWIERZENIA PRZETWARZANIA DANYCH OSOBOWYCH</w:t>
      </w:r>
    </w:p>
    <w:p w14:paraId="12B72E08" w14:textId="77777777" w:rsidR="009F71E5" w:rsidRDefault="009F71E5">
      <w:pPr>
        <w:pStyle w:val="Default"/>
        <w:jc w:val="both"/>
        <w:rPr>
          <w:sz w:val="22"/>
          <w:szCs w:val="22"/>
        </w:rPr>
      </w:pPr>
    </w:p>
    <w:p w14:paraId="186DB0B1" w14:textId="366D9E14" w:rsidR="009F71E5" w:rsidRDefault="00CC526E">
      <w:pPr>
        <w:pStyle w:val="Default"/>
        <w:jc w:val="both"/>
      </w:pPr>
      <w:r>
        <w:rPr>
          <w:sz w:val="22"/>
          <w:szCs w:val="22"/>
        </w:rPr>
        <w:t xml:space="preserve">zawarta w dniu  …………….. w </w:t>
      </w:r>
      <w:sdt>
        <w:sdtPr>
          <w:id w:val="835903846"/>
        </w:sdtPr>
        <w:sdtEndPr/>
        <w:sdtContent>
          <w:r>
            <w:rPr>
              <w:sz w:val="22"/>
              <w:szCs w:val="22"/>
            </w:rPr>
            <w:t>Siedlcach</w:t>
          </w:r>
        </w:sdtContent>
      </w:sdt>
      <w:r>
        <w:rPr>
          <w:sz w:val="22"/>
          <w:szCs w:val="22"/>
        </w:rPr>
        <w:t xml:space="preserve"> pomiędzy</w:t>
      </w:r>
    </w:p>
    <w:p w14:paraId="43202A3A" w14:textId="45F59BD7" w:rsidR="009F71E5" w:rsidRDefault="00CC526E">
      <w:pPr>
        <w:pStyle w:val="Default"/>
        <w:jc w:val="both"/>
      </w:pPr>
      <w:r>
        <w:rPr>
          <w:rFonts w:eastAsia="Tahoma"/>
          <w:b/>
          <w:bCs/>
          <w:sz w:val="22"/>
          <w:szCs w:val="22"/>
        </w:rPr>
        <w:t xml:space="preserve">Centrum </w:t>
      </w:r>
      <w:proofErr w:type="spellStart"/>
      <w:r>
        <w:rPr>
          <w:rFonts w:eastAsia="Tahoma"/>
          <w:b/>
          <w:bCs/>
          <w:sz w:val="22"/>
          <w:szCs w:val="22"/>
        </w:rPr>
        <w:t>Medyczno</w:t>
      </w:r>
      <w:proofErr w:type="spellEnd"/>
      <w:r>
        <w:rPr>
          <w:rFonts w:eastAsia="Tahoma"/>
          <w:b/>
          <w:bCs/>
          <w:sz w:val="22"/>
          <w:szCs w:val="22"/>
        </w:rPr>
        <w:t xml:space="preserve"> - Diagnostycznym spółka z ograniczoną odpowiedzialnością z siedzibą w Siedlcach ul. Ni</w:t>
      </w:r>
      <w:r>
        <w:rPr>
          <w:rFonts w:eastAsia="Tahoma"/>
          <w:b/>
          <w:bCs/>
          <w:sz w:val="22"/>
          <w:szCs w:val="22"/>
        </w:rPr>
        <w:t xml:space="preserve">klowa 9, adres do doręczeń ul. </w:t>
      </w:r>
      <w:r>
        <w:rPr>
          <w:rFonts w:eastAsia="Tahoma"/>
          <w:b/>
          <w:bCs/>
          <w:sz w:val="22"/>
          <w:szCs w:val="22"/>
        </w:rPr>
        <w:t xml:space="preserve">Terespolska 12, 08-110 Siedlce, </w:t>
      </w:r>
      <w:proofErr w:type="spellStart"/>
      <w:r>
        <w:rPr>
          <w:rFonts w:eastAsia="Tahoma"/>
          <w:b/>
          <w:bCs/>
          <w:sz w:val="22"/>
          <w:szCs w:val="22"/>
        </w:rPr>
        <w:t>NlP</w:t>
      </w:r>
      <w:proofErr w:type="spellEnd"/>
      <w:r>
        <w:rPr>
          <w:rFonts w:eastAsia="Tahoma"/>
          <w:b/>
          <w:bCs/>
          <w:sz w:val="22"/>
          <w:szCs w:val="22"/>
        </w:rPr>
        <w:t>: 821-20-25-575 wpisaną do rejestru przedsię</w:t>
      </w:r>
      <w:r>
        <w:rPr>
          <w:rFonts w:eastAsia="Tahoma"/>
          <w:b/>
          <w:bCs/>
          <w:sz w:val="22"/>
          <w:szCs w:val="22"/>
        </w:rPr>
        <w:t>biorców Krajowego Rejestru Sądowego pod numerem KRS: 0000036205, reprezentowaną przez Prezesa Zarzą</w:t>
      </w:r>
      <w:r>
        <w:rPr>
          <w:rFonts w:eastAsia="Tahoma"/>
          <w:b/>
          <w:bCs/>
          <w:sz w:val="22"/>
          <w:szCs w:val="22"/>
        </w:rPr>
        <w:t xml:space="preserve">du - Pawła Żuka i Wiceprezesa Zarządu - Artura </w:t>
      </w:r>
      <w:proofErr w:type="spellStart"/>
      <w:r>
        <w:rPr>
          <w:rFonts w:eastAsia="Tahoma"/>
          <w:b/>
          <w:bCs/>
          <w:sz w:val="22"/>
          <w:szCs w:val="22"/>
        </w:rPr>
        <w:t>Prusaczyka</w:t>
      </w:r>
      <w:proofErr w:type="spellEnd"/>
      <w:r>
        <w:rPr>
          <w:rFonts w:eastAsia="Tahoma"/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; zwaną dalej </w:t>
      </w:r>
      <w:r>
        <w:rPr>
          <w:b/>
          <w:sz w:val="22"/>
          <w:szCs w:val="22"/>
        </w:rPr>
        <w:t>Admi</w:t>
      </w:r>
      <w:r>
        <w:rPr>
          <w:b/>
          <w:sz w:val="22"/>
          <w:szCs w:val="22"/>
        </w:rPr>
        <w:t>nistratorem lub Stroną</w:t>
      </w:r>
    </w:p>
    <w:p w14:paraId="4400C830" w14:textId="77777777" w:rsidR="009F71E5" w:rsidRDefault="00CC526E">
      <w:pPr>
        <w:pStyle w:val="Default"/>
        <w:jc w:val="both"/>
        <w:rPr>
          <w:color w:val="407EC9" w:themeColor="text2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6D0CC076" w14:textId="77777777" w:rsidR="009F71E5" w:rsidRDefault="00CC526E">
      <w:pPr>
        <w:pStyle w:val="Default"/>
        <w:jc w:val="both"/>
        <w:rPr>
          <w:b/>
          <w:color w:val="auto"/>
          <w:sz w:val="22"/>
          <w:szCs w:val="22"/>
        </w:rPr>
      </w:pPr>
      <w:sdt>
        <w:sdtPr>
          <w:id w:val="2089481573"/>
        </w:sdtPr>
        <w:sdtEndPr/>
        <w:sdtContent>
          <w:r>
            <w:rPr>
              <w:rStyle w:val="Tekstzastpczy"/>
              <w:color w:val="407EC9" w:themeColor="text2"/>
              <w:sz w:val="22"/>
              <w:szCs w:val="22"/>
            </w:rPr>
            <w:t xml:space="preserve">Wprowadź nazwę spółki </w:t>
          </w:r>
        </w:sdtContent>
      </w:sdt>
      <w:r>
        <w:rPr>
          <w:color w:val="auto"/>
          <w:sz w:val="22"/>
          <w:szCs w:val="22"/>
        </w:rPr>
        <w:t>z siedzibą:</w:t>
      </w:r>
      <w:sdt>
        <w:sdtPr>
          <w:id w:val="308318316"/>
        </w:sdtPr>
        <w:sdtEndPr/>
        <w:sdtContent>
          <w:r>
            <w:rPr>
              <w:b/>
              <w:color w:val="407EC9" w:themeColor="text2"/>
              <w:sz w:val="22"/>
              <w:szCs w:val="22"/>
              <w:u w:val="single"/>
            </w:rPr>
            <w:t xml:space="preserve"> </w:t>
          </w:r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siedzibę spółki</w:t>
          </w:r>
        </w:sdtContent>
      </w:sdt>
      <w:r>
        <w:rPr>
          <w:color w:val="auto"/>
          <w:sz w:val="22"/>
          <w:szCs w:val="22"/>
        </w:rPr>
        <w:t>, ul.</w:t>
      </w:r>
      <w:sdt>
        <w:sdtPr>
          <w:id w:val="728657695"/>
        </w:sdtPr>
        <w:sdtEndPr/>
        <w:sdtContent>
          <w:r>
            <w:rPr>
              <w:b/>
              <w:color w:val="407EC9" w:themeColor="text2"/>
              <w:sz w:val="22"/>
              <w:szCs w:val="22"/>
              <w:u w:val="single"/>
            </w:rPr>
            <w:t xml:space="preserve"> </w:t>
          </w:r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adres spółki</w:t>
          </w:r>
        </w:sdtContent>
      </w:sdt>
      <w:r>
        <w:rPr>
          <w:color w:val="auto"/>
          <w:sz w:val="22"/>
          <w:szCs w:val="22"/>
        </w:rPr>
        <w:t xml:space="preserve">; wpisaną do rejestru przedsiębiorców Krajowego Rejestru Sądowego prowadzonego przez Sąd Rejonowy w ……………….,  </w:t>
      </w:r>
      <w:sdt>
        <w:sdtPr>
          <w:id w:val="1243953851"/>
        </w:sdtPr>
        <w:sdtEndPr/>
        <w:sdtContent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wydziału</w:t>
          </w:r>
        </w:sdtContent>
      </w:sdt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Wydział Gospodarczy pod numerem KRS: </w:t>
      </w:r>
      <w:sdt>
        <w:sdtPr>
          <w:id w:val="1334142731"/>
        </w:sdtPr>
        <w:sdtEndPr/>
        <w:sdtContent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KRS</w:t>
          </w:r>
        </w:sdtContent>
      </w:sdt>
      <w:r>
        <w:rPr>
          <w:color w:val="auto"/>
          <w:sz w:val="22"/>
          <w:szCs w:val="22"/>
        </w:rPr>
        <w:t xml:space="preserve">; REGON: </w:t>
      </w:r>
      <w:sdt>
        <w:sdtPr>
          <w:id w:val="931174635"/>
        </w:sdtPr>
        <w:sdtEndPr/>
        <w:sdtContent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REGON</w:t>
          </w:r>
        </w:sdtContent>
      </w:sdt>
      <w:r>
        <w:rPr>
          <w:color w:val="auto"/>
          <w:sz w:val="22"/>
          <w:szCs w:val="22"/>
        </w:rPr>
        <w:t xml:space="preserve">; NIP </w:t>
      </w:r>
      <w:sdt>
        <w:sdtPr>
          <w:id w:val="276851612"/>
        </w:sdtPr>
        <w:sdtEndPr/>
        <w:sdtContent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nr NIP</w:t>
          </w:r>
        </w:sdtContent>
      </w:sdt>
      <w:r>
        <w:rPr>
          <w:color w:val="auto"/>
          <w:sz w:val="22"/>
          <w:szCs w:val="22"/>
        </w:rPr>
        <w:t xml:space="preserve">; o kapitale zakładowym w wysokości: </w:t>
      </w:r>
      <w:sdt>
        <w:sdtPr>
          <w:id w:val="1188836354"/>
        </w:sdtPr>
        <w:sdtEndPr/>
        <w:sdtContent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wysokość kapitału zakładowego</w:t>
          </w:r>
        </w:sdtContent>
      </w:sdt>
      <w:r>
        <w:rPr>
          <w:color w:val="auto"/>
          <w:sz w:val="22"/>
          <w:szCs w:val="22"/>
        </w:rPr>
        <w:t xml:space="preserve"> zł i kapitale wpłaconym w </w:t>
      </w:r>
      <w:proofErr w:type="spellStart"/>
      <w:r>
        <w:rPr>
          <w:color w:val="auto"/>
          <w:sz w:val="22"/>
          <w:szCs w:val="22"/>
        </w:rPr>
        <w:t>wysofkości</w:t>
      </w:r>
      <w:proofErr w:type="spellEnd"/>
      <w:r>
        <w:rPr>
          <w:color w:val="auto"/>
          <w:sz w:val="22"/>
          <w:szCs w:val="22"/>
        </w:rPr>
        <w:t xml:space="preserve">: </w:t>
      </w:r>
      <w:sdt>
        <w:sdtPr>
          <w:id w:val="322040147"/>
        </w:sdtPr>
        <w:sdtEndPr/>
        <w:sdtContent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Wprowadź wysokość kapitału wpłacone</w:t>
          </w:r>
          <w:r>
            <w:rPr>
              <w:rStyle w:val="Tekstzastpczy"/>
              <w:b/>
              <w:color w:val="407EC9" w:themeColor="text2"/>
              <w:sz w:val="22"/>
              <w:szCs w:val="22"/>
              <w:u w:val="single"/>
            </w:rPr>
            <w:t>go</w:t>
          </w:r>
        </w:sdtContent>
      </w:sdt>
      <w:r>
        <w:rPr>
          <w:color w:val="auto"/>
          <w:sz w:val="22"/>
          <w:szCs w:val="22"/>
        </w:rPr>
        <w:t xml:space="preserve"> zł;  zwaną dalej </w:t>
      </w:r>
      <w:r>
        <w:rPr>
          <w:b/>
          <w:color w:val="auto"/>
          <w:sz w:val="22"/>
          <w:szCs w:val="22"/>
        </w:rPr>
        <w:t>Przetwarzającym lub Stroną</w:t>
      </w:r>
    </w:p>
    <w:p w14:paraId="1D4065B5" w14:textId="77777777" w:rsidR="009F71E5" w:rsidRDefault="00CC52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reprezentowaną przez:</w:t>
      </w:r>
    </w:p>
    <w:p w14:paraId="4A8A8787" w14:textId="77777777" w:rsidR="009F71E5" w:rsidRDefault="00CC526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rStyle w:val="Tekstzastpczy"/>
          <w:b/>
          <w:color w:val="407EC9" w:themeColor="text2"/>
          <w:sz w:val="22"/>
          <w:szCs w:val="22"/>
          <w:u w:val="single"/>
        </w:rPr>
        <w:t>Wprowadź dane osoby reprezentującej</w:t>
      </w:r>
    </w:p>
    <w:p w14:paraId="3F7E176A" w14:textId="77777777" w:rsidR="009F71E5" w:rsidRDefault="00CC526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rStyle w:val="Tekstzastpczy"/>
          <w:b/>
          <w:color w:val="407EC9" w:themeColor="text2"/>
          <w:sz w:val="22"/>
          <w:szCs w:val="22"/>
          <w:u w:val="single"/>
        </w:rPr>
        <w:t>Wprowadź dane osoby reprezentującej</w:t>
      </w:r>
    </w:p>
    <w:p w14:paraId="63552163" w14:textId="77777777" w:rsidR="009F71E5" w:rsidRDefault="009F71E5">
      <w:pPr>
        <w:pStyle w:val="Default"/>
        <w:jc w:val="both"/>
        <w:rPr>
          <w:color w:val="auto"/>
          <w:sz w:val="22"/>
          <w:szCs w:val="22"/>
        </w:rPr>
      </w:pPr>
    </w:p>
    <w:p w14:paraId="53EEB1AC" w14:textId="77777777" w:rsidR="009F71E5" w:rsidRDefault="00CC526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łącznie zwane </w:t>
      </w:r>
      <w:r>
        <w:rPr>
          <w:b/>
          <w:color w:val="auto"/>
          <w:sz w:val="22"/>
          <w:szCs w:val="22"/>
        </w:rPr>
        <w:t>Stronami</w:t>
      </w:r>
    </w:p>
    <w:p w14:paraId="0723041B" w14:textId="77777777" w:rsidR="009F71E5" w:rsidRDefault="009F71E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5613382" w14:textId="77777777" w:rsidR="009F71E5" w:rsidRDefault="009F71E5">
      <w:pPr>
        <w:pStyle w:val="Default"/>
        <w:jc w:val="both"/>
        <w:rPr>
          <w:color w:val="auto"/>
          <w:sz w:val="22"/>
          <w:szCs w:val="22"/>
        </w:rPr>
      </w:pPr>
    </w:p>
    <w:p w14:paraId="5D01E8CD" w14:textId="77777777" w:rsidR="009F71E5" w:rsidRDefault="00CC52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Mając na uwadze, że: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92907331"/>
        <w:docPartList>
          <w:docPartGallery w:val="Quick Parts"/>
        </w:docPartList>
      </w:sdtPr>
      <w:sdtEndPr/>
      <w:sdtContent>
        <w:p w14:paraId="2D4CF3DD" w14:textId="77777777" w:rsidR="009F71E5" w:rsidRDefault="00CC526E">
          <w:pPr>
            <w:pStyle w:val="Default"/>
            <w:numPr>
              <w:ilvl w:val="0"/>
              <w:numId w:val="1"/>
            </w:numPr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Strony zawarły umowę na </w:t>
          </w:r>
          <w:sdt>
            <w:sdtPr>
              <w:id w:val="1214075960"/>
            </w:sdtPr>
            <w:sdtEndPr/>
            <w:sdtContent>
              <w:r>
                <w:rPr>
                  <w:rFonts w:eastAsia="Tahoma"/>
                  <w:sz w:val="22"/>
                  <w:szCs w:val="22"/>
                </w:rPr>
                <w:t>zakup 1 szt. mammografu cyfrowego wraz z d</w:t>
              </w:r>
              <w:r>
                <w:rPr>
                  <w:rFonts w:eastAsia="Tahoma"/>
                  <w:sz w:val="22"/>
                  <w:szCs w:val="22"/>
                </w:rPr>
                <w:t>ostawą, instalacją, serwisowaniem oraz przeszkoleniem personelu</w:t>
              </w:r>
            </w:sdtContent>
          </w:sdt>
          <w:r>
            <w:rPr>
              <w:color w:val="auto"/>
              <w:sz w:val="22"/>
              <w:szCs w:val="22"/>
            </w:rPr>
            <w:t xml:space="preserve"> z dnia </w:t>
          </w:r>
          <w:sdt>
            <w:sdtPr>
              <w:id w:val="816631594"/>
            </w:sdtPr>
            <w:sdtEndPr/>
            <w:sdtContent>
              <w:r>
                <w:rPr>
                  <w:rStyle w:val="Tekstzastpczy"/>
                  <w:b/>
                  <w:color w:val="407EC9" w:themeColor="text2"/>
                  <w:sz w:val="22"/>
                  <w:szCs w:val="22"/>
                  <w:u w:val="single"/>
                </w:rPr>
                <w:t>Wprowadź datę zawarcia umowy głównej</w:t>
              </w:r>
            </w:sdtContent>
          </w:sdt>
          <w:r>
            <w:rPr>
              <w:color w:val="auto"/>
              <w:sz w:val="22"/>
              <w:szCs w:val="22"/>
            </w:rPr>
            <w:t xml:space="preserve"> (dalej: </w:t>
          </w:r>
          <w:r>
            <w:rPr>
              <w:b/>
              <w:color w:val="auto"/>
              <w:sz w:val="22"/>
              <w:szCs w:val="22"/>
            </w:rPr>
            <w:t>Umowa Główna</w:t>
          </w:r>
          <w:r>
            <w:rPr>
              <w:color w:val="auto"/>
              <w:sz w:val="22"/>
              <w:szCs w:val="22"/>
            </w:rPr>
            <w:t xml:space="preserve">), w związku z którą Administrator powierzy Przetwarzającemu przetwarzanie danych osobowych w zakresie określonym niniejszą </w:t>
          </w:r>
          <w:r>
            <w:rPr>
              <w:color w:val="auto"/>
              <w:sz w:val="22"/>
              <w:szCs w:val="22"/>
            </w:rPr>
            <w:t xml:space="preserve">umową (dalej: </w:t>
          </w:r>
          <w:r>
            <w:rPr>
              <w:b/>
              <w:color w:val="auto"/>
              <w:sz w:val="22"/>
              <w:szCs w:val="22"/>
            </w:rPr>
            <w:t>Umowa</w:t>
          </w:r>
          <w:r>
            <w:rPr>
              <w:color w:val="auto"/>
              <w:sz w:val="22"/>
              <w:szCs w:val="22"/>
            </w:rPr>
            <w:t>);</w:t>
          </w:r>
        </w:p>
        <w:p w14:paraId="7C3434A2" w14:textId="77777777" w:rsidR="009F71E5" w:rsidRDefault="00CC526E">
          <w:pPr>
            <w:pStyle w:val="Default"/>
            <w:numPr>
              <w:ilvl w:val="0"/>
              <w:numId w:val="1"/>
            </w:numPr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celem Umowy jest ustalenie warunków, na jakich Przetwarzający wykonuje operacje przetwarzania danych osobowych w imieniu Administratora;</w:t>
          </w:r>
        </w:p>
        <w:p w14:paraId="79D41266" w14:textId="77777777" w:rsidR="009F71E5" w:rsidRDefault="00CC526E">
          <w:pPr>
            <w:pStyle w:val="Default"/>
            <w:numPr>
              <w:ilvl w:val="0"/>
              <w:numId w:val="1"/>
            </w:numPr>
            <w:jc w:val="both"/>
          </w:pPr>
          <w:r>
            <w:rPr>
              <w:color w:val="auto"/>
              <w:sz w:val="22"/>
              <w:szCs w:val="22"/>
            </w:rPr>
            <w:t>Strony zawierając Umowę dążą do takiego uregulowania zasad przetwarzania danych osobowych, aby od</w:t>
          </w:r>
          <w:r>
            <w:rPr>
              <w:color w:val="auto"/>
              <w:sz w:val="22"/>
              <w:szCs w:val="22"/>
            </w:rPr>
            <w:t>powiadały one w pełni postanowieniom rozporządzenia Parlamentu Europejskiego i Rady (UE) 2016/679 z 27.04.2016 r. w sprawie ochrony osób fizycznych w związku z przetwarzaniem danych osobowych i w sprawie swobodnego przepływu takich danych oraz uchylenia dy</w:t>
          </w:r>
          <w:r>
            <w:rPr>
              <w:color w:val="auto"/>
              <w:sz w:val="22"/>
              <w:szCs w:val="22"/>
            </w:rPr>
            <w:t xml:space="preserve">rektywy 95/46/WE (ogólne rozporządzenie o ochronie danych) (Dz. Urz. UE L 119, s. 1) (dalej: </w:t>
          </w:r>
          <w:r>
            <w:rPr>
              <w:b/>
              <w:color w:val="auto"/>
              <w:sz w:val="22"/>
              <w:szCs w:val="22"/>
            </w:rPr>
            <w:t xml:space="preserve">RODO) </w:t>
          </w:r>
          <w:r>
            <w:rPr>
              <w:color w:val="auto"/>
              <w:sz w:val="22"/>
              <w:szCs w:val="22"/>
            </w:rPr>
            <w:t>oraz krajowym przepisom regulujących przetwarzanie i ochronę danych osobowych</w:t>
          </w:r>
          <w:r>
            <w:rPr>
              <w:color w:val="auto"/>
              <w:sz w:val="22"/>
              <w:szCs w:val="22"/>
            </w:rPr>
            <w:t>.</w:t>
          </w:r>
        </w:p>
        <w:p w14:paraId="57D2D474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4E2D5AA7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3CFBA3D1" w14:textId="77777777" w:rsidR="009F71E5" w:rsidRDefault="00CC526E">
          <w:pPr>
            <w:pStyle w:val="Default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 xml:space="preserve">w celu wywiązania się z zobowiązań nałożonych przepisem art. 28 RODO, </w:t>
          </w:r>
          <w:r>
            <w:rPr>
              <w:color w:val="auto"/>
              <w:sz w:val="22"/>
              <w:szCs w:val="22"/>
            </w:rPr>
            <w:t>Strony zawierają umowę o poniższej treści</w:t>
          </w:r>
        </w:p>
        <w:p w14:paraId="1CC85907" w14:textId="77777777" w:rsidR="009F71E5" w:rsidRDefault="009F71E5">
          <w:pPr>
            <w:pStyle w:val="Default"/>
            <w:ind w:left="360"/>
            <w:jc w:val="both"/>
            <w:rPr>
              <w:color w:val="auto"/>
              <w:sz w:val="22"/>
              <w:szCs w:val="22"/>
            </w:rPr>
          </w:pPr>
        </w:p>
        <w:p w14:paraId="4D0C1BB0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648F06FA" w14:textId="77777777" w:rsidR="009F71E5" w:rsidRDefault="00CC526E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§1 </w:t>
          </w:r>
        </w:p>
        <w:p w14:paraId="5E0B8F11" w14:textId="77777777" w:rsidR="009F71E5" w:rsidRDefault="00CC526E">
          <w:pPr>
            <w:pStyle w:val="Default"/>
            <w:jc w:val="center"/>
            <w:rPr>
              <w:b/>
              <w:bCs/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>Definicje</w:t>
          </w:r>
        </w:p>
        <w:p w14:paraId="7C7C6EBE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Administrator </w:t>
          </w:r>
          <w:r>
            <w:rPr>
              <w:color w:val="auto"/>
              <w:sz w:val="22"/>
              <w:szCs w:val="22"/>
            </w:rPr>
            <w:t xml:space="preserve">– oznacza podmiot, który samodzielnie lub wspólnie z innymi podmiotami ustala cele i sposoby przetwarzania danych osobowych; </w:t>
          </w:r>
        </w:p>
        <w:p w14:paraId="4CB15A9F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Przetwarzający </w:t>
          </w:r>
          <w:r>
            <w:rPr>
              <w:color w:val="auto"/>
              <w:sz w:val="22"/>
              <w:szCs w:val="22"/>
            </w:rPr>
            <w:t>- oznacza podmiot, który przetwarza dane osobowe na wyraźne polecenie Administratora;</w:t>
          </w:r>
        </w:p>
        <w:p w14:paraId="4AEE594E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Umowa Główna </w:t>
          </w:r>
          <w:r>
            <w:rPr>
              <w:color w:val="auto"/>
              <w:sz w:val="22"/>
              <w:szCs w:val="22"/>
            </w:rPr>
            <w:t>- oznacza umowę,</w:t>
          </w:r>
          <w:r>
            <w:rPr>
              <w:color w:val="auto"/>
              <w:sz w:val="22"/>
              <w:szCs w:val="22"/>
            </w:rPr>
            <w:t xml:space="preserve"> w związku z którą zawierana jest umowa powierzenia (przetwarzanie danych jest konieczne do wykonania Umowy Głównej);</w:t>
          </w:r>
        </w:p>
        <w:p w14:paraId="34E4F37B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lastRenderedPageBreak/>
            <w:t xml:space="preserve">Umowa </w:t>
          </w:r>
          <w:r>
            <w:rPr>
              <w:color w:val="auto"/>
              <w:sz w:val="22"/>
              <w:szCs w:val="22"/>
            </w:rPr>
            <w:t>– niniejsza umowa powierzenia przetwarzania danych osobowych;</w:t>
          </w:r>
        </w:p>
        <w:p w14:paraId="4E5D8FF9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Dalszy Podmiot Przetwarzający </w:t>
          </w:r>
          <w:r>
            <w:rPr>
              <w:color w:val="auto"/>
              <w:sz w:val="22"/>
              <w:szCs w:val="22"/>
            </w:rPr>
            <w:t>- oznacza podmiot, z którego usług korzy</w:t>
          </w:r>
          <w:r>
            <w:rPr>
              <w:color w:val="auto"/>
              <w:sz w:val="22"/>
              <w:szCs w:val="22"/>
            </w:rPr>
            <w:t xml:space="preserve">sta Przetwarzający przy wykonywaniu praw i obowiązków określonych w Umowie, który będzie miał dostęp do danych osobowych, tj. podmiot, któremu Przetwarzający za zgodą Administratora </w:t>
          </w:r>
          <w:proofErr w:type="spellStart"/>
          <w:r>
            <w:rPr>
              <w:color w:val="auto"/>
              <w:sz w:val="22"/>
              <w:szCs w:val="22"/>
            </w:rPr>
            <w:t>podpowierzył</w:t>
          </w:r>
          <w:proofErr w:type="spellEnd"/>
          <w:r>
            <w:rPr>
              <w:color w:val="auto"/>
              <w:sz w:val="22"/>
              <w:szCs w:val="22"/>
            </w:rPr>
            <w:t xml:space="preserve"> w całości lub częściowo przetwarzanie danych osobowych;</w:t>
          </w:r>
        </w:p>
        <w:p w14:paraId="76691893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>przet</w:t>
          </w:r>
          <w:r>
            <w:rPr>
              <w:b/>
              <w:bCs/>
              <w:color w:val="auto"/>
              <w:sz w:val="22"/>
              <w:szCs w:val="22"/>
            </w:rPr>
            <w:t xml:space="preserve">warzanie </w:t>
          </w:r>
          <w:r>
            <w:rPr>
              <w:color w:val="auto"/>
              <w:sz w:val="22"/>
              <w:szCs w:val="22"/>
            </w:rPr>
            <w:t>– oznacza operacje na danych osobowych, które będzie wykonywał Przetwarzający na polecenie Administratora w celu określonym w Umowie, spośród operacji takich jak: zbieranie, utrwalanie, organizowanie, porządkowanie, przechowywanie, adaptowanie lub</w:t>
          </w:r>
          <w:r>
            <w:rPr>
              <w:color w:val="auto"/>
              <w:sz w:val="22"/>
              <w:szCs w:val="22"/>
            </w:rPr>
            <w:t xml:space="preserve"> modyfikowanie, pobieranie, przeglądanie, wykorzystywanie, ujawnianie poprzez przesyłanie, rozpowszechnianie lub innego rodzaju udostępnianie, dopasowywanie lub łączenie, ograniczanie, usuwanie lub niszczenie;  </w:t>
          </w:r>
        </w:p>
        <w:p w14:paraId="38E0A66E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bCs/>
              <w:color w:val="auto"/>
              <w:sz w:val="22"/>
              <w:szCs w:val="22"/>
            </w:rPr>
            <w:t xml:space="preserve">naruszenie ochrony danych osobowych </w:t>
          </w:r>
          <w:r>
            <w:rPr>
              <w:color w:val="auto"/>
              <w:sz w:val="22"/>
              <w:szCs w:val="22"/>
            </w:rPr>
            <w:t>– oznacz</w:t>
          </w:r>
          <w:r>
            <w:rPr>
              <w:color w:val="auto"/>
              <w:sz w:val="22"/>
              <w:szCs w:val="22"/>
            </w:rPr>
            <w:t>a naruszenie bezpieczeństwa przez Przetwarzającego lub Dalszy Podmiot Przetwarzający, prowadzące do przypadkowego lub niezgodnego z prawem zniszczenia, utracenia, zmodyfikowania, nieuprawnionego ujawnienia lub nieuprawnionego dostępu do przetwarzanych dany</w:t>
          </w:r>
          <w:r>
            <w:rPr>
              <w:color w:val="auto"/>
              <w:sz w:val="22"/>
              <w:szCs w:val="22"/>
            </w:rPr>
            <w:t>ch osobowych;</w:t>
          </w:r>
        </w:p>
        <w:p w14:paraId="1D5D9A83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EOG</w:t>
          </w:r>
          <w:r>
            <w:rPr>
              <w:color w:val="auto"/>
              <w:sz w:val="22"/>
              <w:szCs w:val="22"/>
            </w:rPr>
            <w:t xml:space="preserve"> - oznacza Europejski Obszar Gospodarczy zdefiniowany w Porozumieniu o Europejskim Obszarze Gospodarczym (Dz. U. UE L z dnia 3 stycznia 1994 r. z </w:t>
          </w:r>
          <w:proofErr w:type="spellStart"/>
          <w:r>
            <w:rPr>
              <w:color w:val="auto"/>
              <w:sz w:val="22"/>
              <w:szCs w:val="22"/>
            </w:rPr>
            <w:t>późn</w:t>
          </w:r>
          <w:proofErr w:type="spellEnd"/>
          <w:r>
            <w:rPr>
              <w:color w:val="auto"/>
              <w:sz w:val="22"/>
              <w:szCs w:val="22"/>
            </w:rPr>
            <w:t>. zm.) czyli, na dzień zawarcia Umowy, państwa należące do Unii Europejskiej oraz Norwegi</w:t>
          </w:r>
          <w:r>
            <w:rPr>
              <w:color w:val="auto"/>
              <w:sz w:val="22"/>
              <w:szCs w:val="22"/>
            </w:rPr>
            <w:t>ę, Islandię i Lichtenstein;</w:t>
          </w:r>
        </w:p>
        <w:p w14:paraId="2AFD512F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państwo trzecie </w:t>
          </w:r>
          <w:r>
            <w:rPr>
              <w:color w:val="auto"/>
              <w:sz w:val="22"/>
              <w:szCs w:val="22"/>
            </w:rPr>
            <w:t>– oznacza państwo spoza obszaru EOG;</w:t>
          </w:r>
        </w:p>
        <w:p w14:paraId="53203763" w14:textId="77777777" w:rsidR="009F71E5" w:rsidRDefault="00CC526E">
          <w:pPr>
            <w:pStyle w:val="Default"/>
            <w:numPr>
              <w:ilvl w:val="0"/>
              <w:numId w:val="2"/>
            </w:numPr>
            <w:ind w:left="284"/>
            <w:jc w:val="both"/>
            <w:rPr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 xml:space="preserve">Personel </w:t>
          </w:r>
          <w:r>
            <w:rPr>
              <w:color w:val="auto"/>
              <w:sz w:val="22"/>
              <w:szCs w:val="22"/>
            </w:rPr>
            <w:t>- oznacza osoby przetwarzające powierzone dane osobowe z upoważnienia Przetwarzającego.</w:t>
          </w:r>
        </w:p>
        <w:p w14:paraId="15F9BD77" w14:textId="77777777" w:rsidR="009F71E5" w:rsidRDefault="009F71E5">
          <w:pPr>
            <w:pStyle w:val="Default"/>
            <w:jc w:val="both"/>
            <w:rPr>
              <w:color w:val="auto"/>
              <w:sz w:val="22"/>
              <w:szCs w:val="22"/>
            </w:rPr>
          </w:pPr>
        </w:p>
        <w:p w14:paraId="28E6324F" w14:textId="77777777" w:rsidR="009F71E5" w:rsidRDefault="00CC526E">
          <w:pPr>
            <w:pStyle w:val="Default"/>
            <w:jc w:val="center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§ 2</w:t>
          </w:r>
        </w:p>
        <w:p w14:paraId="2224BD65" w14:textId="77777777" w:rsidR="009F71E5" w:rsidRDefault="00CC526E">
          <w:pPr>
            <w:pStyle w:val="Default"/>
            <w:jc w:val="center"/>
            <w:rPr>
              <w:b/>
              <w:color w:val="auto"/>
              <w:sz w:val="22"/>
              <w:szCs w:val="22"/>
            </w:rPr>
          </w:pPr>
          <w:r>
            <w:rPr>
              <w:b/>
              <w:color w:val="auto"/>
              <w:sz w:val="22"/>
              <w:szCs w:val="22"/>
            </w:rPr>
            <w:t>Oświadczenie Administratora</w:t>
          </w:r>
        </w:p>
        <w:p w14:paraId="7682841C" w14:textId="77777777" w:rsidR="009F71E5" w:rsidRDefault="00CC526E">
          <w:pPr>
            <w:pStyle w:val="Default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Administrator niniejszym oświadcza, że:</w:t>
          </w:r>
        </w:p>
        <w:p w14:paraId="08131DC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pełni</w:t>
          </w:r>
          <w:r>
            <w:rPr>
              <w:color w:val="auto"/>
              <w:sz w:val="22"/>
              <w:szCs w:val="22"/>
            </w:rPr>
            <w:t xml:space="preserve"> funkcję Administratora danych osobowych, które powierza Przetwarzającemu,</w:t>
          </w:r>
        </w:p>
        <w:p w14:paraId="6069716B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przetwarza dane osobowe zgodnie z prawem,</w:t>
          </w:r>
        </w:p>
        <w:p w14:paraId="4830FCD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przekazywane dane osobowe zostały zebrane w sposób legalny, dla oznaczonych, zgodnych z prawem celów oraz są poddawane dalszemu przetwarzan</w:t>
          </w:r>
          <w:r>
            <w:rPr>
              <w:color w:val="auto"/>
              <w:sz w:val="22"/>
              <w:szCs w:val="22"/>
            </w:rPr>
            <w:t>iu zgodnemu z tymi celami,</w:t>
          </w:r>
        </w:p>
        <w:p w14:paraId="1A5FF429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dane osobowe są merytorycznie poprawne i adekwatne w stosunku do celów, w jakich są przetwarzane,</w:t>
          </w:r>
        </w:p>
        <w:p w14:paraId="6E2683A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dane osobowe przechowywane są w postaci umożliwiającej identyfikację osób, których dotyczą, nie dłużej niż jest to niezbędne do osi</w:t>
          </w:r>
          <w:r>
            <w:rPr>
              <w:color w:val="auto"/>
              <w:sz w:val="22"/>
              <w:szCs w:val="22"/>
            </w:rPr>
            <w:t>ągnięcia celu przetwarzania,</w:t>
          </w:r>
        </w:p>
        <w:p w14:paraId="5694EDA3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realizuje wszelkie obowiązki nałożone przez przepisy na Administratora w zakresie zabezpieczenia danych osobowych,</w:t>
          </w:r>
        </w:p>
        <w:p w14:paraId="2A6D75EF" w14:textId="77777777" w:rsidR="009F71E5" w:rsidRDefault="00CC526E">
          <w:pPr>
            <w:pStyle w:val="Default"/>
            <w:numPr>
              <w:ilvl w:val="0"/>
              <w:numId w:val="24"/>
            </w:numPr>
            <w:ind w:left="567"/>
            <w:jc w:val="both"/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przetwarzanie danych osobowych powierzonych Przetwarzającemu na podstawie niniejszej Umowy nie będzie naruszać j</w:t>
          </w:r>
          <w:r>
            <w:rPr>
              <w:color w:val="auto"/>
              <w:sz w:val="22"/>
              <w:szCs w:val="22"/>
            </w:rPr>
            <w:t>akichkolwiek praw osób trzecich oraz osób, których dane dotyczą, ani też przepisów prawa, o ile Przetwarzający będzie przestrzegać obowiązujących przepisów prawa, a także postanowień Umowy.</w:t>
          </w:r>
        </w:p>
        <w:p w14:paraId="445224FF" w14:textId="77777777" w:rsidR="009F71E5" w:rsidRDefault="009F71E5">
          <w:pPr>
            <w:pStyle w:val="Default"/>
            <w:ind w:left="720"/>
            <w:jc w:val="both"/>
            <w:rPr>
              <w:color w:val="auto"/>
              <w:sz w:val="22"/>
              <w:szCs w:val="22"/>
            </w:rPr>
          </w:pPr>
        </w:p>
        <w:p w14:paraId="1E6215F1" w14:textId="77777777" w:rsidR="009F71E5" w:rsidRDefault="00CC526E">
          <w:pPr>
            <w:spacing w:after="137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§3</w:t>
          </w:r>
          <w:r>
            <w:rPr>
              <w:rFonts w:ascii="Arial" w:hAnsi="Arial" w:cs="Arial"/>
              <w:b/>
              <w:bCs/>
              <w:color w:val="000000"/>
            </w:rPr>
            <w:br/>
            <w:t xml:space="preserve">Przedmiot, charakter i cel przetwarzania danych </w:t>
          </w:r>
          <w:r>
            <w:rPr>
              <w:rFonts w:ascii="Arial" w:hAnsi="Arial" w:cs="Arial"/>
              <w:b/>
              <w:bCs/>
              <w:color w:val="000000"/>
            </w:rPr>
            <w:t>osobowych</w:t>
          </w:r>
        </w:p>
        <w:p w14:paraId="33F08715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</w:pPr>
          <w:r>
            <w:rPr>
              <w:rFonts w:ascii="Arial" w:hAnsi="Arial" w:cs="Arial"/>
              <w:color w:val="000000"/>
            </w:rPr>
            <w:t>Przedmiotem Umowy jest powierzenie Przetwarzającemu przez Administratora danych osobowych do przetwarzania w związku i w celu realizacji Umowy Głównej.</w:t>
          </w:r>
        </w:p>
        <w:p w14:paraId="2D7B03E0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 xml:space="preserve">Przetwarzający może przetwarzać dane osobowe powierzone przez Administratora wyłącznie na udokumentowane polecenie Administratora, w celu wykonania zobowiązań wynikających z Umowy Głównej, tj. </w:t>
          </w:r>
          <w:sdt>
            <w:sdtPr>
              <w:id w:val="1751297999"/>
            </w:sdtPr>
            <w:sdtEndPr/>
            <w:sdtContent>
              <w:r>
                <w:rPr>
                  <w:rFonts w:ascii="Arial" w:eastAsia="Tahoma" w:hAnsi="Arial" w:cs="Arial"/>
                </w:rPr>
                <w:t xml:space="preserve">zakup 2 szt. mammografów cyfrowych wraz z dostawą, instalacją, </w:t>
              </w:r>
              <w:r>
                <w:rPr>
                  <w:rFonts w:ascii="Arial" w:eastAsia="Tahoma" w:hAnsi="Arial" w:cs="Arial"/>
                </w:rPr>
                <w:t>serwisowaniem oraz przeszkoleniem personelu</w:t>
              </w:r>
            </w:sdtContent>
          </w:sdt>
          <w:r>
            <w:rPr>
              <w:rFonts w:ascii="Arial" w:hAnsi="Arial" w:cs="Arial"/>
            </w:rPr>
            <w:t>.</w:t>
          </w:r>
        </w:p>
        <w:p w14:paraId="63507AA5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Ust. 2 nie stosuje się, jeżeli obowiązek przetwarzania danych osobowych nakładają na Przetwarzającego przepisy prawa. W takiej sytuacji Przetwarzający informuje Administratora przed rozpoczęciem przetwarzania </w:t>
          </w:r>
          <w:r>
            <w:rPr>
              <w:rFonts w:ascii="Arial" w:hAnsi="Arial" w:cs="Arial"/>
            </w:rPr>
            <w:t>o tym obowiązku, chyba że przepisy te zabraniają udzielania takiej informacji z uwagi na ważny interes publiczny.</w:t>
          </w:r>
        </w:p>
        <w:p w14:paraId="217DF6B7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lastRenderedPageBreak/>
            <w:t>Zawarcie Umowy stanowi udokumentowane polecenie Administratora do przetwarzania przez Przetwarzającego danych osobowych, z wyłączeniem przekaz</w:t>
          </w:r>
          <w:r>
            <w:rPr>
              <w:rFonts w:ascii="Arial" w:hAnsi="Arial" w:cs="Arial"/>
            </w:rPr>
            <w:t>ywania danych osobowych do państwa trzeciego.  Za udokumentowane polecenie uważa się również polecenia przekazane zgodnie z Umową na wskazany w Umowie adres e-mail lub na piśmie.</w:t>
          </w:r>
        </w:p>
        <w:p w14:paraId="786E9E19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Charakter przetwarzania danych dotyczy przetwarzania danych osobowych w formi</w:t>
          </w:r>
          <w:r>
            <w:rPr>
              <w:rFonts w:ascii="Arial" w:hAnsi="Arial" w:cs="Arial"/>
            </w:rPr>
            <w:t>e papierowej lub elektronicznej, w tym przy wykorzystaniu systemów informatycznych.</w:t>
          </w:r>
        </w:p>
        <w:p w14:paraId="46B41A32" w14:textId="77777777" w:rsidR="009F71E5" w:rsidRDefault="00CC526E">
          <w:pPr>
            <w:pStyle w:val="Akapitzlist"/>
            <w:numPr>
              <w:ilvl w:val="0"/>
              <w:numId w:val="3"/>
            </w:numPr>
            <w:spacing w:after="0" w:line="240" w:lineRule="auto"/>
            <w:ind w:left="284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Strony zgodnie oświadczają, że w ramach realizacji Umowy Przetwarzający nie będzie podejmował decyzji opierających się wyłącznie na zautomatyzowanym przetwarzaniu, w tym pr</w:t>
          </w:r>
          <w:r>
            <w:rPr>
              <w:rFonts w:ascii="Arial" w:hAnsi="Arial" w:cs="Arial"/>
            </w:rPr>
            <w:t>ofilowaniu, które wywołałyby skutki prawne lub w podobny sposób istotnie wpłynęły na podmiot danych.</w:t>
          </w:r>
        </w:p>
        <w:p w14:paraId="065DC669" w14:textId="77777777" w:rsidR="009F71E5" w:rsidRDefault="009F71E5">
          <w:pPr>
            <w:pStyle w:val="Akapitzlist"/>
            <w:spacing w:after="0" w:line="240" w:lineRule="auto"/>
            <w:ind w:left="284"/>
            <w:jc w:val="both"/>
            <w:rPr>
              <w:rFonts w:ascii="Arial" w:hAnsi="Arial" w:cs="Arial"/>
            </w:rPr>
          </w:pPr>
        </w:p>
        <w:p w14:paraId="5691603E" w14:textId="77777777" w:rsidR="009F71E5" w:rsidRDefault="009F71E5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14:paraId="222609E9" w14:textId="77777777" w:rsidR="009F71E5" w:rsidRDefault="00CC526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§ 4</w:t>
          </w:r>
        </w:p>
        <w:p w14:paraId="2856EBE3" w14:textId="77777777" w:rsidR="009F71E5" w:rsidRDefault="00CC526E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Kategorie osób, których dane dotyczą oraz rodzaj danych osobowych</w:t>
          </w:r>
        </w:p>
        <w:p w14:paraId="29A43ECE" w14:textId="77777777" w:rsidR="009F71E5" w:rsidRDefault="009F71E5">
          <w:pPr>
            <w:spacing w:after="0" w:line="240" w:lineRule="auto"/>
            <w:jc w:val="center"/>
            <w:rPr>
              <w:rFonts w:ascii="Arial" w:hAnsi="Arial" w:cs="Arial"/>
            </w:rPr>
          </w:pPr>
        </w:p>
        <w:p w14:paraId="1D0A286C" w14:textId="77777777" w:rsidR="009F71E5" w:rsidRDefault="00CC526E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sdtContent>
    </w:sdt>
    <w:tbl>
      <w:tblPr>
        <w:tblStyle w:val="Tabela-Siatka"/>
        <w:tblW w:w="9073" w:type="dxa"/>
        <w:tblInd w:w="-176" w:type="dxa"/>
        <w:tblLook w:val="04A0" w:firstRow="1" w:lastRow="0" w:firstColumn="1" w:lastColumn="0" w:noHBand="0" w:noVBand="1"/>
      </w:tblPr>
      <w:tblGrid>
        <w:gridCol w:w="2329"/>
        <w:gridCol w:w="4050"/>
        <w:gridCol w:w="2694"/>
      </w:tblGrid>
      <w:tr w:rsidR="009F71E5" w14:paraId="5B6F166F" w14:textId="77777777">
        <w:tc>
          <w:tcPr>
            <w:tcW w:w="2329" w:type="dxa"/>
            <w:shd w:val="clear" w:color="auto" w:fill="auto"/>
          </w:tcPr>
          <w:p w14:paraId="29BD8AE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6787A22D" w14:textId="77777777" w:rsidR="009F71E5" w:rsidRDefault="00CC526E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Kategorie osób, których dane dotyczą</w:t>
            </w:r>
          </w:p>
        </w:tc>
        <w:tc>
          <w:tcPr>
            <w:tcW w:w="4050" w:type="dxa"/>
            <w:shd w:val="clear" w:color="auto" w:fill="auto"/>
          </w:tcPr>
          <w:p w14:paraId="596590C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86F3859" w14:textId="77777777" w:rsidR="009F71E5" w:rsidRDefault="00CC526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danych osobowych z podziałem n</w:t>
            </w:r>
            <w:r>
              <w:rPr>
                <w:rFonts w:ascii="Arial" w:hAnsi="Arial" w:cs="Arial"/>
                <w:b/>
              </w:rPr>
              <w:t>a rodzaje</w:t>
            </w:r>
          </w:p>
        </w:tc>
        <w:tc>
          <w:tcPr>
            <w:tcW w:w="2694" w:type="dxa"/>
            <w:shd w:val="clear" w:color="auto" w:fill="auto"/>
          </w:tcPr>
          <w:p w14:paraId="4DD167F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58DC943" w14:textId="77777777" w:rsidR="009F71E5" w:rsidRDefault="00CC526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Operacje przetwarzania</w:t>
            </w:r>
          </w:p>
        </w:tc>
      </w:tr>
      <w:tr w:rsidR="009F71E5" w14:paraId="315ECDF0" w14:textId="77777777">
        <w:tc>
          <w:tcPr>
            <w:tcW w:w="2329" w:type="dxa"/>
            <w:shd w:val="clear" w:color="auto" w:fill="auto"/>
          </w:tcPr>
          <w:p w14:paraId="4FBC8D58" w14:textId="77777777" w:rsidR="009F71E5" w:rsidRDefault="00CC5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highlight w:val="lightGray"/>
              </w:rPr>
              <w:t>Np. pracownicy</w:t>
            </w:r>
            <w:r>
              <w:rPr>
                <w:rFonts w:ascii="Arial" w:hAnsi="Arial" w:cs="Arial"/>
                <w:highlight w:val="lightGray"/>
              </w:rPr>
              <w:t xml:space="preserve"> </w:t>
            </w:r>
            <w:r>
              <w:rPr>
                <w:rFonts w:ascii="Arial" w:hAnsi="Arial" w:cs="Arial"/>
                <w:highlight w:val="lightGray"/>
              </w:rPr>
              <w:t>Administratora</w:t>
            </w:r>
          </w:p>
        </w:tc>
        <w:tc>
          <w:tcPr>
            <w:tcW w:w="4050" w:type="dxa"/>
            <w:shd w:val="clear" w:color="auto" w:fill="auto"/>
          </w:tcPr>
          <w:p w14:paraId="0F874DD3" w14:textId="77777777" w:rsidR="009F71E5" w:rsidRDefault="00CC5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zwykłe:</w:t>
            </w:r>
          </w:p>
          <w:p w14:paraId="54C15DDC" w14:textId="77777777" w:rsidR="009F71E5" w:rsidRDefault="00CC5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szczególne kategorie danych osobowych w rozumieniu art. 9 RODO:</w:t>
            </w:r>
          </w:p>
          <w:p w14:paraId="193AA255" w14:textId="77777777" w:rsidR="009F71E5" w:rsidRDefault="00CC526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dotyczące wyroków skazujących i naruszeń prawa w rozumieniu art. 10 RODO:</w:t>
            </w:r>
          </w:p>
        </w:tc>
        <w:tc>
          <w:tcPr>
            <w:tcW w:w="2694" w:type="dxa"/>
            <w:shd w:val="clear" w:color="auto" w:fill="auto"/>
          </w:tcPr>
          <w:p w14:paraId="79724F72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44FF3A58" w14:textId="77777777">
        <w:tc>
          <w:tcPr>
            <w:tcW w:w="2329" w:type="dxa"/>
            <w:shd w:val="clear" w:color="auto" w:fill="auto"/>
          </w:tcPr>
          <w:p w14:paraId="1D0F3E0A" w14:textId="7A686AAF" w:rsidR="009F71E5" w:rsidRDefault="009F71E5">
            <w:pPr>
              <w:spacing w:after="0" w:line="240" w:lineRule="auto"/>
              <w:jc w:val="center"/>
            </w:pPr>
          </w:p>
        </w:tc>
        <w:tc>
          <w:tcPr>
            <w:tcW w:w="4050" w:type="dxa"/>
            <w:shd w:val="clear" w:color="auto" w:fill="auto"/>
          </w:tcPr>
          <w:p w14:paraId="2162055F" w14:textId="322AEAB0" w:rsidR="009F71E5" w:rsidRDefault="009F71E5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398" w:hanging="284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4874D43E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46CB962F" w14:textId="77777777">
        <w:tc>
          <w:tcPr>
            <w:tcW w:w="2329" w:type="dxa"/>
            <w:shd w:val="clear" w:color="auto" w:fill="auto"/>
          </w:tcPr>
          <w:p w14:paraId="0E6E2A6C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…</w:t>
            </w:r>
          </w:p>
        </w:tc>
        <w:tc>
          <w:tcPr>
            <w:tcW w:w="4050" w:type="dxa"/>
            <w:shd w:val="clear" w:color="auto" w:fill="auto"/>
          </w:tcPr>
          <w:p w14:paraId="335E2CA7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EE3DE15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3EFE0E64" w14:textId="77777777">
        <w:tc>
          <w:tcPr>
            <w:tcW w:w="2329" w:type="dxa"/>
            <w:shd w:val="clear" w:color="auto" w:fill="auto"/>
          </w:tcPr>
          <w:p w14:paraId="0B4D58A7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314EAE66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32854D95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6C6BF622" w14:textId="77777777">
        <w:tc>
          <w:tcPr>
            <w:tcW w:w="2329" w:type="dxa"/>
            <w:shd w:val="clear" w:color="auto" w:fill="auto"/>
          </w:tcPr>
          <w:p w14:paraId="337AF430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0EF69175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2436FBF0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3680ECA3" w14:textId="77777777">
        <w:tc>
          <w:tcPr>
            <w:tcW w:w="2329" w:type="dxa"/>
            <w:shd w:val="clear" w:color="auto" w:fill="auto"/>
          </w:tcPr>
          <w:p w14:paraId="04CE6F4A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7E9023F3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AC018B6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71E5" w14:paraId="103CB2C4" w14:textId="77777777">
        <w:tc>
          <w:tcPr>
            <w:tcW w:w="2329" w:type="dxa"/>
            <w:shd w:val="clear" w:color="auto" w:fill="auto"/>
          </w:tcPr>
          <w:p w14:paraId="0B03000F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50" w:type="dxa"/>
            <w:shd w:val="clear" w:color="auto" w:fill="auto"/>
          </w:tcPr>
          <w:p w14:paraId="0D2606EF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06E4BD3E" w14:textId="77777777" w:rsidR="009F71E5" w:rsidRDefault="009F71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A2C85F" w14:textId="77777777" w:rsidR="009F71E5" w:rsidRDefault="009F71E5">
      <w:pPr>
        <w:spacing w:after="0" w:line="240" w:lineRule="auto"/>
        <w:jc w:val="center"/>
        <w:rPr>
          <w:rFonts w:ascii="Arial" w:hAnsi="Arial" w:cs="Arial"/>
        </w:rPr>
      </w:pPr>
    </w:p>
    <w:p w14:paraId="16ED9CB6" w14:textId="77777777" w:rsidR="009F71E5" w:rsidRDefault="009F71E5">
      <w:pPr>
        <w:tabs>
          <w:tab w:val="left" w:pos="284"/>
        </w:tabs>
        <w:spacing w:after="137" w:line="240" w:lineRule="auto"/>
        <w:jc w:val="both"/>
        <w:rPr>
          <w:rFonts w:ascii="Arial" w:hAnsi="Arial" w:cs="Arial"/>
        </w:rPr>
      </w:pPr>
    </w:p>
    <w:p w14:paraId="34A1AE6F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39ADBAA1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58DD9851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Dalsze Podmioty Przetwarzające</w:t>
      </w:r>
    </w:p>
    <w:p w14:paraId="48292F7F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wyraża zgodę na korzystanie przez </w:t>
      </w:r>
      <w:r>
        <w:rPr>
          <w:rFonts w:ascii="Arial" w:hAnsi="Arial" w:cs="Arial"/>
        </w:rPr>
        <w:t>Przetwarzającego z usług Dalszych Podmiotów Przetwarzających przy przetwarzaniu danych osobowych w celu prawidłowej realizacji Umowy Głównej.</w:t>
      </w:r>
    </w:p>
    <w:p w14:paraId="6F0FED55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Dalszych Podmiotów Przetwarzających, z których korzysta lub zamierza korzystać Przetwarzający na dzień rozpo</w:t>
      </w:r>
      <w:r>
        <w:rPr>
          <w:rFonts w:ascii="Arial" w:hAnsi="Arial" w:cs="Arial"/>
        </w:rPr>
        <w:t xml:space="preserve">częcia obowiązywania Umowy znajduje się w </w:t>
      </w:r>
      <w:r>
        <w:rPr>
          <w:rFonts w:ascii="Arial" w:hAnsi="Arial" w:cs="Arial"/>
          <w:bCs/>
        </w:rPr>
        <w:t xml:space="preserve">Załączniku nr 1 </w:t>
      </w:r>
      <w:r>
        <w:rPr>
          <w:rFonts w:ascii="Arial" w:hAnsi="Arial" w:cs="Arial"/>
        </w:rPr>
        <w:t xml:space="preserve">do Umowy. Zawierając Umowę Administrator akceptuje powierzenie przetwarzania danych osobowych Dalszym Podmiotom Przetwarzającym określonym w </w:t>
      </w:r>
      <w:r>
        <w:rPr>
          <w:rFonts w:ascii="Arial" w:hAnsi="Arial" w:cs="Arial"/>
          <w:bCs/>
        </w:rPr>
        <w:t>Załączniku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 Umowy.</w:t>
      </w:r>
    </w:p>
    <w:p w14:paraId="5110B9AF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zamiaru skorzystania przez Przetwarzającego z usług innych Dalszych Podmiotów Przetwarzających niż określone w </w:t>
      </w:r>
      <w:r>
        <w:rPr>
          <w:rFonts w:ascii="Arial" w:hAnsi="Arial" w:cs="Arial"/>
          <w:bCs/>
        </w:rPr>
        <w:t>Załączniku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 Umowy, Przetwarzający przekaże Administratorowi informację o Dalszym Podmiocie Przetwarzającym na co najmniej 30 d</w:t>
      </w:r>
      <w:r>
        <w:rPr>
          <w:rFonts w:ascii="Arial" w:hAnsi="Arial" w:cs="Arial"/>
        </w:rPr>
        <w:t xml:space="preserve">ni przed zamiarem dokonania dalszego powierzenia przetwarzania danych osobowych. </w:t>
      </w:r>
    </w:p>
    <w:p w14:paraId="09B04652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Dalszym Podmiocie Przetwarzającym zostanie przekazana w formie pisemnej i będzie zawierała następujące dane: </w:t>
      </w:r>
    </w:p>
    <w:p w14:paraId="4A865FCD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nazwę, adres siedziby, nr tel. kontaktowego i adres</w:t>
      </w:r>
      <w:r>
        <w:rPr>
          <w:rFonts w:ascii="Arial" w:hAnsi="Arial" w:cs="Arial"/>
        </w:rPr>
        <w:t xml:space="preserve"> e-mail Dalszego Podmiotu Przetwarzającego, </w:t>
      </w:r>
    </w:p>
    <w:p w14:paraId="2016152A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przetwarzania danych osobowych,</w:t>
      </w:r>
    </w:p>
    <w:p w14:paraId="0A36AFFF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 dalszego powierzenia przetwarzania danych osobowych (funkcję Dalszego Podmiotu Przetwarzającego),</w:t>
      </w:r>
    </w:p>
    <w:p w14:paraId="6F0A84E7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kontaktowe inspektora ochrony danych osobowych Dalszego Podmiotu</w:t>
      </w:r>
      <w:r>
        <w:rPr>
          <w:rFonts w:ascii="Arial" w:hAnsi="Arial" w:cs="Arial"/>
        </w:rPr>
        <w:t xml:space="preserve"> Przetwarzającego, jeśli ma to zastosowanie,</w:t>
      </w:r>
    </w:p>
    <w:p w14:paraId="019985C3" w14:textId="77777777" w:rsidR="009F71E5" w:rsidRDefault="00CC526E">
      <w:pPr>
        <w:pStyle w:val="Akapitzlist"/>
        <w:numPr>
          <w:ilvl w:val="0"/>
          <w:numId w:val="8"/>
        </w:numPr>
        <w:spacing w:after="13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przedstawiciela Dalszego Podmiotu Przetwarzającego, jeśli ma to zastosowanie.</w:t>
      </w:r>
    </w:p>
    <w:p w14:paraId="79AD366B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Zmiana </w:t>
      </w:r>
      <w:r>
        <w:rPr>
          <w:rFonts w:ascii="Arial" w:hAnsi="Arial" w:cs="Arial"/>
          <w:bCs/>
        </w:rPr>
        <w:t>Załącznika nr 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nie stanowi zmiany Umowy. </w:t>
      </w:r>
    </w:p>
    <w:p w14:paraId="050DAA00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 dni od dnia otrzymania informacji o Dalszym Podmiocie Przetwarza</w:t>
      </w:r>
      <w:r>
        <w:rPr>
          <w:rFonts w:ascii="Arial" w:hAnsi="Arial" w:cs="Arial"/>
        </w:rPr>
        <w:t>jącym, Administrator może zgłosić sprzeciw wobec przekazania danych osobowych Dalszemu Podmiotowi Przetwarzającemu.</w:t>
      </w:r>
    </w:p>
    <w:p w14:paraId="783F7C11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Sprzeciw wymaga zachowania formy pisemnej pod rygorem nieważności. Skuteczne złożenie sprzeciwu nastąpi w drodze jednostronnego oświadczenia</w:t>
      </w:r>
      <w:r>
        <w:rPr>
          <w:rFonts w:ascii="Arial" w:hAnsi="Arial" w:cs="Arial"/>
        </w:rPr>
        <w:t xml:space="preserve"> skierowanego do Przetwarzającego i nie wymaga dla swojej ważności wprowadzenia aneksu do Umowy.</w:t>
      </w:r>
    </w:p>
    <w:p w14:paraId="36878F9D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zgłoszenie sprzeciwu wobec powierzenia przetwarzania danych osobowych Dalszemu Podmiotowi Przetwarzającemu uniemożliwi dalsze wykonywanie Umowy przez Pr</w:t>
      </w:r>
      <w:r>
        <w:rPr>
          <w:rFonts w:ascii="Arial" w:hAnsi="Arial" w:cs="Arial"/>
        </w:rPr>
        <w:t xml:space="preserve">zetwarzającego, oznaczało to będzie wypowiedzenie Umowy ze skutkiem na koniec miesiąca następującego po miesiącu, w którym złożono sprzeciw. W takim wypadku dalsza realizacja Umowy Głównej może mieć miejsce jedynie z wyłączeniem konieczności przetwarzania </w:t>
      </w:r>
      <w:r>
        <w:rPr>
          <w:rFonts w:ascii="Arial" w:hAnsi="Arial" w:cs="Arial"/>
        </w:rPr>
        <w:t>danych osobowych przez Przetwarzającego.</w:t>
      </w:r>
    </w:p>
    <w:p w14:paraId="099D4232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rozwiązania Umowy na skutek złożenia sprzeciwu, odpowiednie zastosowanie mają postanowienia § 14.</w:t>
      </w:r>
    </w:p>
    <w:p w14:paraId="71012891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Sprzeciw Administratora nie będzie odnosił skutku w postaci wypowiedzenia Umowy, jeżeli Przetwarzający wy</w:t>
      </w:r>
      <w:r>
        <w:rPr>
          <w:rFonts w:ascii="Arial" w:hAnsi="Arial" w:cs="Arial"/>
        </w:rPr>
        <w:t>cofa się z zamiaru dalszego powierzenia danych osobowych podmiotowi wobec którego Administrator złożył sprzeciw lub skorzysta z usług innego Dalszego Podmiotu Przetwarzającego, zaakceptowanego przez Administratora</w:t>
      </w:r>
    </w:p>
    <w:p w14:paraId="547E298D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Niezłożenie przez Administratora sprzeciwu</w:t>
      </w:r>
      <w:r>
        <w:rPr>
          <w:rFonts w:ascii="Arial" w:hAnsi="Arial" w:cs="Arial"/>
        </w:rPr>
        <w:t xml:space="preserve"> w wyznaczonym terminie upoważnia Przetwarzającego do dokonania dalszego powierzenia.</w:t>
      </w:r>
    </w:p>
    <w:p w14:paraId="070CEF33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pomiędzy Przetwarzającym a Dalszym Podmiotem Przetwarzającym będzie nakładać na Dalszy Podmiot Przetwarzający te same obowiązki dotyczące zgodnego z prawem przetwar</w:t>
      </w:r>
      <w:r>
        <w:rPr>
          <w:rFonts w:ascii="Arial" w:hAnsi="Arial" w:cs="Arial"/>
        </w:rPr>
        <w:t>zania danych osobowych, w tym w szczególności zobowiązanie do zapewnienia zabezpieczeń technicznych i organizacyjnych, które będą adekwatne do rodzaju powierzonych danych osobowych oraz ryzyka naruszenia praw osób, których dane osobowe dotyczą. Uprawnienia</w:t>
      </w:r>
      <w:r>
        <w:rPr>
          <w:rFonts w:ascii="Arial" w:hAnsi="Arial" w:cs="Arial"/>
        </w:rPr>
        <w:t xml:space="preserve"> Dalszych Podmiotów Przetwarzających, w tym zakres i cele dalszego powierzenia przetwarzania danych osobowych, nie mogą być szersze niż uprawnienia Przetwarzającego określone w Umowie. </w:t>
      </w:r>
    </w:p>
    <w:p w14:paraId="16413D5D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Dalszy Podmiot Przetwarzający nie wywiąże się ze spoczywających</w:t>
      </w:r>
      <w:r>
        <w:rPr>
          <w:rFonts w:ascii="Arial" w:hAnsi="Arial" w:cs="Arial"/>
        </w:rPr>
        <w:t xml:space="preserve"> na nim obowiązków ochrony danych, pełna odpowiedzialność wobec Administratora za wypełnienie tych obowiązków spoczywa na Przetwarzającym. </w:t>
      </w:r>
    </w:p>
    <w:p w14:paraId="5FDBD759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uprawnienia Administratora przewidziane w niniejszej Umowie względem Przetwarzającego </w:t>
      </w:r>
      <w:r>
        <w:rPr>
          <w:rFonts w:ascii="Arial" w:hAnsi="Arial" w:cs="Arial"/>
        </w:rPr>
        <w:t>przysługują Administratorowi odpowiednio względem Dalszych Podmiotów Przetwarzających.</w:t>
      </w:r>
    </w:p>
    <w:p w14:paraId="0FE164E0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zobowiązuje się przedłożyć Administratorowi kopię umowy zawartej z Dalszym Podmiotem Przetwarzającym na każde żądanie Administratora, w ciągu 3 dni robocz</w:t>
      </w:r>
      <w:r>
        <w:rPr>
          <w:rFonts w:ascii="Arial" w:hAnsi="Arial" w:cs="Arial"/>
        </w:rPr>
        <w:t xml:space="preserve">ych od uzyskania żądania przez Przetwarzającego, na adres e-mail wskazany przez Administratora w Umowie. Obowiązkowi temu czyni zadość przedłożenie kopii, z której usunięto postanowienia zawierające tajemnicę przedsiębiorstwa Przetwarzającego lub Dalszego </w:t>
      </w:r>
      <w:r>
        <w:rPr>
          <w:rFonts w:ascii="Arial" w:hAnsi="Arial" w:cs="Arial"/>
        </w:rPr>
        <w:t>Podmiotu Przetwarzającego oraz zawartych w nich danych osobowych.</w:t>
      </w:r>
    </w:p>
    <w:p w14:paraId="54E79C4C" w14:textId="77777777" w:rsidR="009F71E5" w:rsidRDefault="00CC526E">
      <w:pPr>
        <w:pStyle w:val="Akapitzlist"/>
        <w:numPr>
          <w:ilvl w:val="0"/>
          <w:numId w:val="7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poinformuje Administratora o rozwiązaniu umowy z Dalszym Podmiotem Przetwarzającym w terminie 5 dni roboczych, na adres e-mail wskazany przez Administratora w Umowie.</w:t>
      </w:r>
    </w:p>
    <w:p w14:paraId="5463EEEB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18D18903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3981F130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6</w:t>
      </w:r>
    </w:p>
    <w:p w14:paraId="490E81A6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</w:t>
      </w:r>
      <w:r>
        <w:rPr>
          <w:rFonts w:ascii="Arial" w:hAnsi="Arial" w:cs="Arial"/>
          <w:b/>
        </w:rPr>
        <w:t>ejsce przetwarzania danych osobowych</w:t>
      </w:r>
    </w:p>
    <w:p w14:paraId="4C909485" w14:textId="77777777" w:rsidR="009F71E5" w:rsidRDefault="00CC526E">
      <w:pPr>
        <w:pStyle w:val="Tekstpodstawowy"/>
        <w:numPr>
          <w:ilvl w:val="0"/>
          <w:numId w:val="6"/>
        </w:numPr>
        <w:spacing w:after="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Przetwarzający oświadcza, że w związku z realizacją Umowy nie będzie przekazywał danych osobowych do państwa trzeciego, w tym nie będzie korzystał z Dalszych Podmiotów Przetwarzających, które przetwarzają dane osobowe w</w:t>
      </w:r>
      <w:r>
        <w:rPr>
          <w:rFonts w:ascii="Arial" w:hAnsi="Arial" w:cs="Arial"/>
          <w:sz w:val="22"/>
          <w:szCs w:val="22"/>
        </w:rPr>
        <w:t xml:space="preserve"> państwie trzecim, chyba że obowiązek taki nakładają na Przetwarzającego przepisy prawa. </w:t>
      </w:r>
    </w:p>
    <w:p w14:paraId="619E9CA3" w14:textId="77777777" w:rsidR="009F71E5" w:rsidRDefault="00CC526E">
      <w:pPr>
        <w:pStyle w:val="Tekstpodstawowy"/>
        <w:numPr>
          <w:ilvl w:val="0"/>
          <w:numId w:val="6"/>
        </w:numPr>
        <w:spacing w:after="0"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Przetwarzający ma zamiar lub obowiązek przekazywać dane osobowe do państwa trzeciego, informuje o tym Administratora na piśmie, w celu umożliwienia Administrat</w:t>
      </w:r>
      <w:r>
        <w:rPr>
          <w:rFonts w:ascii="Arial" w:hAnsi="Arial" w:cs="Arial"/>
          <w:sz w:val="22"/>
          <w:szCs w:val="22"/>
        </w:rPr>
        <w:t>orowi podjęcia decyzji lub działań niezbędnych do zapewnienia zgodności przetwarzania z prawem lub zakończenia powierzenia przetwarzania.</w:t>
      </w:r>
    </w:p>
    <w:p w14:paraId="1CEC0FC1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2725203A" w14:textId="77777777" w:rsidR="009F71E5" w:rsidRDefault="009F71E5">
      <w:pPr>
        <w:spacing w:after="0" w:line="240" w:lineRule="auto"/>
        <w:jc w:val="center"/>
        <w:rPr>
          <w:rFonts w:ascii="Arial" w:hAnsi="Arial" w:cs="Arial"/>
          <w:b/>
        </w:rPr>
      </w:pPr>
    </w:p>
    <w:p w14:paraId="565224FD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2861E889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  <w:r>
        <w:rPr>
          <w:rFonts w:ascii="Arial" w:hAnsi="Arial" w:cs="Arial"/>
          <w:b/>
          <w:bCs/>
        </w:rPr>
        <w:br/>
        <w:t>Zabezpieczenia techniczne, organizacyjne i rejestr</w:t>
      </w:r>
    </w:p>
    <w:p w14:paraId="4F229574" w14:textId="77777777" w:rsidR="009F71E5" w:rsidRDefault="00CC526E">
      <w:pPr>
        <w:pStyle w:val="Akapitzlist"/>
        <w:numPr>
          <w:ilvl w:val="0"/>
          <w:numId w:val="19"/>
        </w:numPr>
        <w:tabs>
          <w:tab w:val="left" w:pos="284"/>
        </w:tabs>
        <w:spacing w:after="139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Uwzględniając stan wiedzy technicznej, koszt wdrożenia oraz </w:t>
      </w:r>
      <w:r>
        <w:rPr>
          <w:rFonts w:ascii="Arial" w:hAnsi="Arial" w:cs="Arial"/>
        </w:rPr>
        <w:t>charakter, zakres, kontekst i cele przetwarzania oraz ryzyko naruszenia praw lub wolności osób fizycznych o różnym prawdopodobieństwie wystąpienia i wadze zagrożenia, Przetwarzający oświadcza i zapewnia, że wdrożył środki techniczne i organizacyjne, zapewn</w:t>
      </w:r>
      <w:r>
        <w:rPr>
          <w:rFonts w:ascii="Arial" w:hAnsi="Arial" w:cs="Arial"/>
        </w:rPr>
        <w:t>iające stopień bezpieczeństwa odpowiadający temu ryzyku, zgodnie wymogami art. 32 RODO, w tym między innymi w stosownym przypadku:</w:t>
      </w:r>
    </w:p>
    <w:p w14:paraId="7CCC5A21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pseudonimizację</w:t>
      </w:r>
      <w:proofErr w:type="spellEnd"/>
      <w:r>
        <w:rPr>
          <w:rFonts w:ascii="Arial" w:hAnsi="Arial" w:cs="Arial"/>
        </w:rPr>
        <w:t xml:space="preserve"> i szyfrowanie danych osobowych,</w:t>
      </w:r>
    </w:p>
    <w:p w14:paraId="46AA9FC5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zdolność do ciągłego zapewnienia poufności, integralności, </w:t>
      </w:r>
      <w:r>
        <w:rPr>
          <w:rFonts w:ascii="Arial" w:hAnsi="Arial" w:cs="Arial"/>
        </w:rPr>
        <w:t>dostępności i odporności systemów i usług przetwarzania,</w:t>
      </w:r>
    </w:p>
    <w:p w14:paraId="1AC0251B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zdolność do szybkiego przywrócenia dostępności danych osobowych i dostępu do nich w razie incydentu fizycznego lub technicznego,</w:t>
      </w:r>
    </w:p>
    <w:p w14:paraId="585C3CCC" w14:textId="77777777" w:rsidR="009F71E5" w:rsidRDefault="00CC526E">
      <w:pPr>
        <w:pStyle w:val="Akapitzlist"/>
        <w:numPr>
          <w:ilvl w:val="0"/>
          <w:numId w:val="22"/>
        </w:numPr>
        <w:spacing w:after="139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regularne testowanie, mierzenie i ocenianie skuteczności </w:t>
      </w:r>
      <w:r>
        <w:rPr>
          <w:rFonts w:ascii="Arial" w:hAnsi="Arial" w:cs="Arial"/>
        </w:rPr>
        <w:t>środków technicznych i organizacyjnych mających zapewnić bezpieczeństwo przetwarzania.</w:t>
      </w:r>
    </w:p>
    <w:p w14:paraId="65953C98" w14:textId="77777777" w:rsidR="009F71E5" w:rsidRDefault="00CC526E">
      <w:pPr>
        <w:pStyle w:val="Akapitzlist"/>
        <w:numPr>
          <w:ilvl w:val="0"/>
          <w:numId w:val="1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oświadcza, że zapewnia co najmniej podstawowe środki ochrony danych osobowych, w tym w zakresie</w:t>
      </w:r>
    </w:p>
    <w:p w14:paraId="29426EEF" w14:textId="77777777" w:rsidR="009F71E5" w:rsidRDefault="00CC526E">
      <w:pPr>
        <w:pStyle w:val="Akapitzlist"/>
        <w:numPr>
          <w:ilvl w:val="1"/>
          <w:numId w:val="19"/>
        </w:numPr>
        <w:spacing w:after="139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zabezpieczeń organizacyjnych:</w:t>
      </w:r>
    </w:p>
    <w:p w14:paraId="74A686E3" w14:textId="77777777" w:rsidR="009F71E5" w:rsidRDefault="00CC526E">
      <w:pPr>
        <w:pStyle w:val="Akapitzlist"/>
        <w:numPr>
          <w:ilvl w:val="2"/>
          <w:numId w:val="19"/>
        </w:numPr>
        <w:spacing w:after="137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wprowadził dokument regulują</w:t>
      </w:r>
      <w:r>
        <w:rPr>
          <w:rFonts w:ascii="Arial" w:hAnsi="Arial" w:cs="Arial"/>
        </w:rPr>
        <w:t xml:space="preserve">cy zasady ochrony danych osobowych, </w:t>
      </w:r>
    </w:p>
    <w:p w14:paraId="339197EB" w14:textId="77777777" w:rsidR="009F71E5" w:rsidRDefault="00CC526E">
      <w:pPr>
        <w:pStyle w:val="Akapitzlist"/>
        <w:numPr>
          <w:ilvl w:val="2"/>
          <w:numId w:val="19"/>
        </w:numPr>
        <w:spacing w:after="137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przeprowadza szkolenia wstępne i okresowe z ochrony danych osobowych i bezpieczeństwa informacji dla Personelu, </w:t>
      </w:r>
    </w:p>
    <w:p w14:paraId="737DEA1C" w14:textId="77777777" w:rsidR="009F71E5" w:rsidRDefault="00CC526E">
      <w:pPr>
        <w:pStyle w:val="Akapitzlist"/>
        <w:numPr>
          <w:ilvl w:val="2"/>
          <w:numId w:val="19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nadaje Personelowi upoważnienia do przetwarzania danych osobowych, które systematycznie weryfikuje; </w:t>
      </w:r>
    </w:p>
    <w:p w14:paraId="408B28E9" w14:textId="77777777" w:rsidR="009F71E5" w:rsidRDefault="00CC526E">
      <w:pPr>
        <w:pStyle w:val="Default"/>
        <w:numPr>
          <w:ilvl w:val="1"/>
          <w:numId w:val="19"/>
        </w:numPr>
        <w:ind w:left="709" w:hanging="425"/>
        <w:rPr>
          <w:sz w:val="22"/>
          <w:szCs w:val="22"/>
        </w:rPr>
      </w:pPr>
      <w:r>
        <w:rPr>
          <w:bCs/>
          <w:sz w:val="22"/>
          <w:szCs w:val="22"/>
        </w:rPr>
        <w:t>zabez</w:t>
      </w:r>
      <w:r>
        <w:rPr>
          <w:bCs/>
          <w:sz w:val="22"/>
          <w:szCs w:val="22"/>
        </w:rPr>
        <w:t>pieczeń fizycznych:</w:t>
      </w:r>
    </w:p>
    <w:p w14:paraId="35AD4C7C" w14:textId="77777777" w:rsidR="009F71E5" w:rsidRDefault="00CC526E">
      <w:pPr>
        <w:pStyle w:val="Default"/>
        <w:numPr>
          <w:ilvl w:val="2"/>
          <w:numId w:val="19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wydzielił obszary bezpieczne w których przetwarzane są dane osobowe,</w:t>
      </w:r>
    </w:p>
    <w:p w14:paraId="545C02B8" w14:textId="77777777" w:rsidR="009F71E5" w:rsidRDefault="00CC526E">
      <w:pPr>
        <w:pStyle w:val="Default"/>
        <w:numPr>
          <w:ilvl w:val="2"/>
          <w:numId w:val="19"/>
        </w:numPr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zastosował odpowiednie środki bezpieczeństwa tj. kontrolę dostępu do pomieszczeń, zapewnił możliwość skutecznego zamykania pomieszczeń i wyposażenia oraz egzekwuje ich</w:t>
      </w:r>
      <w:r>
        <w:rPr>
          <w:sz w:val="22"/>
          <w:szCs w:val="22"/>
        </w:rPr>
        <w:t xml:space="preserve"> wykonanie; </w:t>
      </w:r>
    </w:p>
    <w:p w14:paraId="68E1263B" w14:textId="77777777" w:rsidR="009F71E5" w:rsidRDefault="00CC526E">
      <w:pPr>
        <w:pStyle w:val="Default"/>
        <w:numPr>
          <w:ilvl w:val="1"/>
          <w:numId w:val="19"/>
        </w:numPr>
        <w:ind w:left="709" w:hanging="425"/>
        <w:rPr>
          <w:sz w:val="22"/>
          <w:szCs w:val="22"/>
        </w:rPr>
      </w:pPr>
      <w:r>
        <w:rPr>
          <w:bCs/>
          <w:sz w:val="22"/>
          <w:szCs w:val="22"/>
        </w:rPr>
        <w:t xml:space="preserve">zabezpieczeń dotyczących kontroli dostępu: </w:t>
      </w:r>
    </w:p>
    <w:p w14:paraId="20849A06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>każdy współpracownik Przetwarzającego posiada odrębne, unikalne konto dostępowe do komputera i systemów informatycznych, w których przetwarzane są dane osobowe,</w:t>
      </w:r>
    </w:p>
    <w:p w14:paraId="1A15A3EF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>Przetwarzający stosuje politykę silnyc</w:t>
      </w:r>
      <w:r>
        <w:rPr>
          <w:sz w:val="22"/>
          <w:szCs w:val="22"/>
        </w:rPr>
        <w:t xml:space="preserve">h haseł, zmiany haseł i blokowania kont, </w:t>
      </w:r>
    </w:p>
    <w:p w14:paraId="4B3ED3CD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Przetwarzający wprowadził szyfrowanie urządzeń mobilnych przetwarzających dane osobowe, </w:t>
      </w:r>
    </w:p>
    <w:p w14:paraId="4450405B" w14:textId="77777777" w:rsidR="009F71E5" w:rsidRDefault="00CC526E">
      <w:pPr>
        <w:pStyle w:val="Default"/>
        <w:numPr>
          <w:ilvl w:val="2"/>
          <w:numId w:val="19"/>
        </w:numPr>
        <w:ind w:left="851"/>
        <w:rPr>
          <w:sz w:val="22"/>
          <w:szCs w:val="22"/>
        </w:rPr>
      </w:pPr>
      <w:r>
        <w:rPr>
          <w:sz w:val="22"/>
          <w:szCs w:val="22"/>
        </w:rPr>
        <w:t xml:space="preserve">dostęp zdalny do danych osobowych jest centralnie zarządzany i kontrolowany; </w:t>
      </w:r>
    </w:p>
    <w:p w14:paraId="55C1B794" w14:textId="77777777" w:rsidR="009F71E5" w:rsidRDefault="00CC526E">
      <w:pPr>
        <w:pStyle w:val="Default"/>
        <w:numPr>
          <w:ilvl w:val="1"/>
          <w:numId w:val="19"/>
        </w:numPr>
        <w:ind w:left="426" w:hanging="142"/>
        <w:rPr>
          <w:sz w:val="22"/>
          <w:szCs w:val="22"/>
        </w:rPr>
      </w:pPr>
      <w:r>
        <w:rPr>
          <w:bCs/>
          <w:sz w:val="22"/>
          <w:szCs w:val="22"/>
        </w:rPr>
        <w:t xml:space="preserve">zabezpieczeń dotyczących bezpieczeństwa operacyjnego: </w:t>
      </w:r>
    </w:p>
    <w:p w14:paraId="03AC7E6A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systemy informatyczne i aplikacje Przetwarzającego służące do przetwarzania danych osobowych są regularnie aktualizowane, weryfikowane pod kątem podatności na ataki oraz zabezpieczone przez systemy ant</w:t>
      </w:r>
      <w:r>
        <w:rPr>
          <w:sz w:val="22"/>
          <w:szCs w:val="22"/>
        </w:rPr>
        <w:t>ywirusowe,</w:t>
      </w:r>
    </w:p>
    <w:p w14:paraId="0B7A4D3A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stosuje ochronę przed nieuprawnionym dostępem do systemów i sieci przez zaporę ogniową (firewall), </w:t>
      </w:r>
    </w:p>
    <w:p w14:paraId="6DF15DB2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stosuje filtrowanie dostępów do stron internetowych. </w:t>
      </w:r>
    </w:p>
    <w:p w14:paraId="5FA45545" w14:textId="77777777" w:rsidR="009F71E5" w:rsidRDefault="00CC526E">
      <w:pPr>
        <w:pStyle w:val="Default"/>
        <w:numPr>
          <w:ilvl w:val="2"/>
          <w:numId w:val="19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wdrożył systemy monitorujące ruch sieciowy, a wykrywane anomalie są logowane i raportowane.</w:t>
      </w:r>
    </w:p>
    <w:p w14:paraId="3E682F94" w14:textId="77777777" w:rsidR="009F71E5" w:rsidRDefault="00CC526E">
      <w:pPr>
        <w:pStyle w:val="Akapitzlist"/>
        <w:numPr>
          <w:ilvl w:val="0"/>
          <w:numId w:val="19"/>
        </w:numPr>
        <w:ind w:left="284" w:hanging="284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Przetwarzający oświadcza, iż jest świadomy ciążących na nim obowiązków określonych w ust. 1 i 2, oraz że w przypadku przeprowadzenia kontroli przez Administratora, będzie zobowiązany do wykazania pozostałych zastosowanych zabezpieczeń technicznych i organ</w:t>
      </w:r>
      <w:r>
        <w:rPr>
          <w:rFonts w:ascii="Arial" w:eastAsiaTheme="minorHAnsi" w:hAnsi="Arial" w:cs="Arial"/>
          <w:color w:val="000000"/>
        </w:rPr>
        <w:t>izacyjnych, nawet jeśli stanowią one tajemnicę przedsiębiorstwa.</w:t>
      </w:r>
      <w:r>
        <w:rPr>
          <w:rFonts w:ascii="Arial" w:hAnsi="Arial" w:cs="Arial"/>
        </w:rPr>
        <w:t xml:space="preserve"> </w:t>
      </w:r>
    </w:p>
    <w:p w14:paraId="3DF60FBE" w14:textId="77777777" w:rsidR="009F71E5" w:rsidRDefault="00CC526E">
      <w:pPr>
        <w:pStyle w:val="Akapitzlist"/>
        <w:numPr>
          <w:ilvl w:val="0"/>
          <w:numId w:val="1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oświadcza i zapewnia, że prowadzi rejestr kategorii czynności przetwarzania danych osobowych dla powierzonych danych osobowych, zgodnie z art. 30 ust. 2 RODO, chyba że Przetwa</w:t>
      </w:r>
      <w:r>
        <w:rPr>
          <w:rFonts w:ascii="Arial" w:hAnsi="Arial" w:cs="Arial"/>
        </w:rPr>
        <w:t>rzający objęty jest zwolnieniem z tego obowiązku na podstawie art. 30 ust. 5 RODO.</w:t>
      </w:r>
    </w:p>
    <w:p w14:paraId="23C6B0BC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1876E56E" w14:textId="77777777" w:rsidR="009F71E5" w:rsidRDefault="00CC526E">
      <w:pPr>
        <w:spacing w:after="139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8</w:t>
      </w:r>
      <w:r>
        <w:rPr>
          <w:rFonts w:ascii="Arial" w:hAnsi="Arial" w:cs="Arial"/>
          <w:b/>
          <w:bCs/>
        </w:rPr>
        <w:br/>
        <w:t>Personel Przetwarzającego</w:t>
      </w:r>
    </w:p>
    <w:p w14:paraId="244C6B3A" w14:textId="77777777" w:rsidR="009F71E5" w:rsidRDefault="00CC526E">
      <w:pPr>
        <w:pStyle w:val="Akapitzlist"/>
        <w:numPr>
          <w:ilvl w:val="0"/>
          <w:numId w:val="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dopuści do przetwarzania danych osobowych jedynie osoby działające z jego upoważnienia oraz których dostęp do danych osobowych </w:t>
      </w:r>
      <w:r>
        <w:rPr>
          <w:rFonts w:ascii="Arial" w:hAnsi="Arial" w:cs="Arial"/>
        </w:rPr>
        <w:t xml:space="preserve">jest niezbędny do realizacji Umowy Głównej. </w:t>
      </w:r>
    </w:p>
    <w:p w14:paraId="22BA67BD" w14:textId="77777777" w:rsidR="009F71E5" w:rsidRDefault="00CC526E">
      <w:pPr>
        <w:pStyle w:val="Akapitzlist"/>
        <w:numPr>
          <w:ilvl w:val="0"/>
          <w:numId w:val="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zapewnia, że osoby działające z jego upoważnienia i mające dostęp do danych osobowych zostaną zobowiązane do zachowania tajemnicy przetwarzanych danych osobowych lub podlegają ustawowemu obowiązko</w:t>
      </w:r>
      <w:r>
        <w:rPr>
          <w:rFonts w:ascii="Arial" w:hAnsi="Arial" w:cs="Arial"/>
        </w:rPr>
        <w:t>wi zachowania tajemnicy. Przy czym zobowiązanie do zachowania tajemnicy istniało będzie zarówno w trakcie realizacji Umowy, jak również po jej rozwiązaniu oraz po rozwiązaniu stosunku prawnego pomiędzy Przetwarzającym, a upoważnioną osobą.</w:t>
      </w:r>
    </w:p>
    <w:p w14:paraId="642A8511" w14:textId="77777777" w:rsidR="009F71E5" w:rsidRDefault="00CC526E">
      <w:pPr>
        <w:pStyle w:val="Akapitzlist"/>
        <w:numPr>
          <w:ilvl w:val="0"/>
          <w:numId w:val="9"/>
        </w:numPr>
        <w:spacing w:after="139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o</w:t>
      </w:r>
      <w:r>
        <w:rPr>
          <w:rFonts w:ascii="Arial" w:hAnsi="Arial" w:cs="Arial"/>
        </w:rPr>
        <w:t>świadcza, że Personel Przetwarzającego został zapoznany z przepisami dotyczącymi ochrony danych osobowych i odpowiedzialnością za ochronę tych danych przed niepowołanym dostępem, nieuzasadnioną modyfikacją, zniszczeniem, nielegalnym ujawnieniem lub pozyska</w:t>
      </w:r>
      <w:r>
        <w:rPr>
          <w:rFonts w:ascii="Arial" w:hAnsi="Arial" w:cs="Arial"/>
        </w:rPr>
        <w:t xml:space="preserve">niem danych osobowych. </w:t>
      </w:r>
    </w:p>
    <w:p w14:paraId="4E3FBAFC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7DF53F44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44891F38" w14:textId="77777777" w:rsidR="009F71E5" w:rsidRDefault="00CC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  <w:r>
        <w:rPr>
          <w:rFonts w:ascii="Arial" w:hAnsi="Arial" w:cs="Arial"/>
          <w:b/>
          <w:bCs/>
        </w:rPr>
        <w:br/>
        <w:t>Niezbędne wsparcie dla Administratora</w:t>
      </w:r>
    </w:p>
    <w:p w14:paraId="5B7F8993" w14:textId="77777777" w:rsidR="009F71E5" w:rsidRDefault="00CC526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ustalają, że podczas realizacji niniejszej Umowy będą ze sobą ściśle współpracować, informując się wzajemnie o wszelkich okolicznościach mających lub mogących mieć wpływ na </w:t>
      </w:r>
      <w:r>
        <w:rPr>
          <w:rFonts w:ascii="Arial" w:hAnsi="Arial" w:cs="Arial"/>
        </w:rPr>
        <w:t>wykonanie niniejszej Umowy.</w:t>
      </w:r>
    </w:p>
    <w:p w14:paraId="46CDAB43" w14:textId="77777777" w:rsidR="009F71E5" w:rsidRDefault="00CC526E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charakter przetwarzania danych osobowych oraz dostępne informacje, Przetwarzający pomaga Administratorowi poprzez zastosowanie odpowiednich środków technicznych i organizacyjnych wywiązać się z obowiązków:</w:t>
      </w:r>
    </w:p>
    <w:p w14:paraId="5B300187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</w:t>
      </w:r>
      <w:r>
        <w:rPr>
          <w:rFonts w:ascii="Arial" w:hAnsi="Arial" w:cs="Arial"/>
        </w:rPr>
        <w:t>yjnych wobec osoby, której dane dotyczą, zgodnie z art. 12-14 RODO. Treść i forma przedstawiania klauzuli informacyjnej przedstawianej przez Przetwarzającego w imieniu Administratora powinna zostać ustalona pomiędzy Stronami przed rozpoczęciem zbierania da</w:t>
      </w:r>
      <w:r>
        <w:rPr>
          <w:rFonts w:ascii="Arial" w:hAnsi="Arial" w:cs="Arial"/>
        </w:rPr>
        <w:t>nych;</w:t>
      </w:r>
    </w:p>
    <w:p w14:paraId="5BB7903A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odpowiadania na żądania osoby, której dane dotyczą, w zakresie wykonywania jej praw określonych w art. 15-22 RODO poprzez zapewnienie Administratorowi, na jego żądanie, następujących możliwości: </w:t>
      </w:r>
    </w:p>
    <w:p w14:paraId="2C24E866" w14:textId="77777777" w:rsidR="009F71E5" w:rsidRDefault="00CC52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kopii danych osobowych,</w:t>
      </w:r>
    </w:p>
    <w:p w14:paraId="1EF4570A" w14:textId="77777777" w:rsidR="009F71E5" w:rsidRDefault="00CC52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sprostowania danych </w:t>
      </w:r>
      <w:r>
        <w:rPr>
          <w:rFonts w:ascii="Arial" w:hAnsi="Arial" w:cs="Arial"/>
        </w:rPr>
        <w:t xml:space="preserve">osobowych,  </w:t>
      </w:r>
    </w:p>
    <w:p w14:paraId="1EBBE723" w14:textId="77777777" w:rsidR="009F71E5" w:rsidRDefault="00CC526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przeniesienia danych osobowych, </w:t>
      </w:r>
    </w:p>
    <w:p w14:paraId="299EEEA7" w14:textId="77777777" w:rsidR="009F71E5" w:rsidRDefault="00CC526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zaprzestania, usunięcia i ograniczenia przetwarzania danych osobowych;</w:t>
      </w:r>
    </w:p>
    <w:p w14:paraId="51363457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wdrożenia odpowiednich środków technicznych i organizacyjnych zapewniających bezpieczeństwo przetwarzanym danym osobowym;</w:t>
      </w:r>
    </w:p>
    <w:p w14:paraId="2782C5DF" w14:textId="77777777" w:rsidR="009F71E5" w:rsidRDefault="00CC526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zgłoszenia naruszenia ochrony danych osobowych organowi nadzorczemu oraz zawiadomienia osób, których dane osobowe dotyczą, poprzez natychmiastowe </w:t>
      </w:r>
      <w:r>
        <w:rPr>
          <w:rFonts w:ascii="Arial" w:hAnsi="Arial" w:cs="Arial"/>
        </w:rPr>
        <w:lastRenderedPageBreak/>
        <w:t xml:space="preserve">zgłoszenie Administratorowi naruszenia ochrony danych osobowych, zgodnie z art. 33-34 RODO; </w:t>
      </w:r>
    </w:p>
    <w:p w14:paraId="5EEDD4CD" w14:textId="77777777" w:rsidR="009F71E5" w:rsidRDefault="00CC526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przet</w:t>
      </w:r>
      <w:r>
        <w:rPr>
          <w:rFonts w:ascii="Arial" w:hAnsi="Arial" w:cs="Arial"/>
        </w:rPr>
        <w:t>warzania danych osobowych wiążącego się z wysokim ryzykiem naruszenia praw i wolności osób fizycznych – dokonania oceny skutków planowanego przetwarzania dla ochrony danych osobowych, zgodnie z art. 35-36 RODO.</w:t>
      </w:r>
    </w:p>
    <w:p w14:paraId="65099FAD" w14:textId="77777777" w:rsidR="009F71E5" w:rsidRDefault="009F71E5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3D3F9C92" w14:textId="77777777" w:rsidR="009F71E5" w:rsidRDefault="009F71E5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4C665605" w14:textId="77777777" w:rsidR="009F71E5" w:rsidRDefault="00CC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  <w:r>
        <w:rPr>
          <w:rFonts w:ascii="Arial" w:hAnsi="Arial" w:cs="Arial"/>
          <w:b/>
          <w:bCs/>
        </w:rPr>
        <w:br/>
        <w:t>Naruszenie ochrony danych osobowych</w:t>
      </w:r>
    </w:p>
    <w:p w14:paraId="0CFED483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stwierdzenia przez Przetwarzającego naruszenie ochrony danych osobowych, Przetwarzający niezwłocznie zgłosi Administratorowi takie naruszenie, jednak nie później niż w ciągu 12 godzin od stwierdzenia naruszenia.</w:t>
      </w:r>
    </w:p>
    <w:p w14:paraId="272B5F23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będzie zawierało co naj</w:t>
      </w:r>
      <w:r>
        <w:rPr>
          <w:rFonts w:ascii="Arial" w:hAnsi="Arial" w:cs="Arial"/>
        </w:rPr>
        <w:t xml:space="preserve">mniej: </w:t>
      </w:r>
    </w:p>
    <w:p w14:paraId="45ED885F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charakteru naruszenia ochrony danych osobowych, w tym w miarę możliwości wskazanie kategorii i przybliżonej liczby osób, których dane osobowe dotyczą oraz kategorii i przybliżonej liczby wpisów danych osobowych, których dotyczyło naruszenie, </w:t>
      </w:r>
    </w:p>
    <w:p w14:paraId="4495895E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</w:t>
      </w:r>
      <w:r>
        <w:rPr>
          <w:rFonts w:ascii="Arial" w:hAnsi="Arial" w:cs="Arial"/>
        </w:rPr>
        <w:t>azwisko oraz dane kontaktowe inspektora ochrony danych lub wskazanie innej osoby, od której można uzyskać więcej informacji,</w:t>
      </w:r>
    </w:p>
    <w:p w14:paraId="37C3A15B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opis możliwych konsekwencji naruszenia ochrony danych osobowych,</w:t>
      </w:r>
    </w:p>
    <w:p w14:paraId="67120177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opis środków zastosowanych lub proponowanych przez Przetwarzająceg</w:t>
      </w:r>
      <w:r>
        <w:rPr>
          <w:rFonts w:ascii="Arial" w:hAnsi="Arial" w:cs="Arial"/>
        </w:rPr>
        <w:t>o w celu zaradzenia naruszeniu ochrony danych osobowych, w tym środków służących zminimalizowaniu ewentualnych negatywnych skutków naruszenia,</w:t>
      </w:r>
    </w:p>
    <w:p w14:paraId="38CF112A" w14:textId="77777777" w:rsidR="009F71E5" w:rsidRDefault="00CC526E">
      <w:pPr>
        <w:pStyle w:val="Akapitzlist"/>
        <w:numPr>
          <w:ilvl w:val="0"/>
          <w:numId w:val="14"/>
        </w:numPr>
        <w:spacing w:after="137" w:line="240" w:lineRule="auto"/>
        <w:ind w:left="709" w:hanging="349"/>
        <w:jc w:val="both"/>
        <w:rPr>
          <w:rFonts w:ascii="Arial" w:hAnsi="Arial" w:cs="Arial"/>
        </w:rPr>
      </w:pPr>
      <w:r>
        <w:rPr>
          <w:rFonts w:ascii="Arial" w:hAnsi="Arial" w:cs="Arial"/>
        </w:rPr>
        <w:t>opis okoliczności zdarzenia stanowiącego naruszenie ochrony danych osobowych oraz jego ustalonych lub podejrzewan</w:t>
      </w:r>
      <w:r>
        <w:rPr>
          <w:rFonts w:ascii="Arial" w:hAnsi="Arial" w:cs="Arial"/>
        </w:rPr>
        <w:t>ych przyczyn.</w:t>
      </w:r>
    </w:p>
    <w:p w14:paraId="7AD2576A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naruszeniu ochrony danych osobowych zostanie przekazana przez Przetwarzającego na adres e-mail wskazany przez Administratora w Umowie. </w:t>
      </w:r>
    </w:p>
    <w:p w14:paraId="72707192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naruszenia ochrony danych osobowych, do czasu poinformowania Adminis</w:t>
      </w:r>
      <w:r>
        <w:rPr>
          <w:rFonts w:ascii="Arial" w:hAnsi="Arial" w:cs="Arial"/>
        </w:rPr>
        <w:t>tratora, Przetwarzający podejmuje niezwłocznie wszystkie niezbędne środki techniczne i organizacyjne w celu zminimalizowaniu ewentualnych negatywnych konsekwencji naruszenia.</w:t>
      </w:r>
    </w:p>
    <w:p w14:paraId="5EC1D5D0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każdy przypadek udostępnienia lub innego przetwarzania danych osobowych niezgo</w:t>
      </w:r>
      <w:r>
        <w:rPr>
          <w:rFonts w:ascii="Arial" w:hAnsi="Arial" w:cs="Arial"/>
        </w:rPr>
        <w:t>dnie z RODO lub Umową Administratorowi przysługuje od Przetwarzającego kara umowna w kwocie ………0,00 zł (…. złotych 00/100) za każde naruszenie.</w:t>
      </w:r>
    </w:p>
    <w:p w14:paraId="4D347C6E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Zastrzeżenie kary umownej nie wyłącza uprawnienia Administratora do dochodzenia od Przetwarzającego odszkodowani</w:t>
      </w:r>
      <w:r>
        <w:rPr>
          <w:rFonts w:ascii="Arial" w:hAnsi="Arial" w:cs="Arial"/>
        </w:rPr>
        <w:t>a przenoszącego wysokość zastrzeżonej kary umownej.</w:t>
      </w:r>
    </w:p>
    <w:p w14:paraId="71966911" w14:textId="77777777" w:rsidR="009F71E5" w:rsidRDefault="00CC526E">
      <w:pPr>
        <w:pStyle w:val="Akapitzlist"/>
        <w:numPr>
          <w:ilvl w:val="0"/>
          <w:numId w:val="13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odpowiada za szkody, jakie powstaną u Administratora lub osób trzecich w wyniku niezgodnego z prawem lub Umową przetwarzania przez Przetwarzającego powierzonych przez Administratora danych </w:t>
      </w:r>
      <w:r>
        <w:rPr>
          <w:rFonts w:ascii="Arial" w:hAnsi="Arial" w:cs="Arial"/>
        </w:rPr>
        <w:t>osobowych.</w:t>
      </w:r>
    </w:p>
    <w:p w14:paraId="32499A9A" w14:textId="77777777" w:rsidR="009F71E5" w:rsidRDefault="009F71E5">
      <w:pPr>
        <w:spacing w:after="0" w:line="240" w:lineRule="auto"/>
        <w:jc w:val="center"/>
        <w:rPr>
          <w:rFonts w:ascii="Arial" w:hAnsi="Arial" w:cs="Arial"/>
        </w:rPr>
      </w:pPr>
    </w:p>
    <w:p w14:paraId="4CBCCF4D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11 </w:t>
      </w:r>
      <w:r>
        <w:rPr>
          <w:rFonts w:ascii="Arial" w:hAnsi="Arial" w:cs="Arial"/>
          <w:b/>
          <w:bCs/>
        </w:rPr>
        <w:br/>
        <w:t>Informowanie Administratora</w:t>
      </w:r>
    </w:p>
    <w:p w14:paraId="02699026" w14:textId="77777777" w:rsidR="009F71E5" w:rsidRDefault="00CC526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Przetwarzający niezwłocznie, jednak nie później niż w terminie 3 dni roboczych, poinformuje Administratora o: </w:t>
      </w:r>
    </w:p>
    <w:p w14:paraId="26CBA6BF" w14:textId="77777777" w:rsidR="009F71E5" w:rsidRDefault="00CC526E">
      <w:pPr>
        <w:pStyle w:val="Akapitzlist"/>
        <w:numPr>
          <w:ilvl w:val="0"/>
          <w:numId w:val="16"/>
        </w:numPr>
        <w:spacing w:after="137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zgłoszonych żądaniach osób, których dane dotyczą i ustali z nim sposób postępowania w sto</w:t>
      </w:r>
      <w:r>
        <w:rPr>
          <w:rFonts w:ascii="Arial" w:hAnsi="Arial" w:cs="Arial"/>
        </w:rPr>
        <w:t>sunku do zgłoszonego żądania,</w:t>
      </w:r>
    </w:p>
    <w:p w14:paraId="6DC8B5EB" w14:textId="77777777" w:rsidR="009F71E5" w:rsidRDefault="00CC526E">
      <w:pPr>
        <w:pStyle w:val="Akapitzlist"/>
        <w:numPr>
          <w:ilvl w:val="0"/>
          <w:numId w:val="16"/>
        </w:numPr>
        <w:spacing w:after="137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postępowaniach z udziałem Przetwarzającego, w szczególności administracyjnych lub sądowych, dotyczących przetwarzania danych osobowych, o jakiejkolwiek decyzji administracyjnej lub orzeczeniu sądowym dotyczących prze</w:t>
      </w:r>
      <w:r>
        <w:rPr>
          <w:rFonts w:ascii="Arial" w:hAnsi="Arial" w:cs="Arial"/>
        </w:rPr>
        <w:t xml:space="preserve">twarzania danych osobowych, skierowanych do Przetwarzającego, a także o wszelkich planowanych postępowaniach lub o realizowanych kontrolach i inspekcjach dotyczących przetwarzania przez Przetwarzającego danych osobowych, w szczególności prowadzonych przez </w:t>
      </w:r>
      <w:r>
        <w:rPr>
          <w:rFonts w:ascii="Arial" w:hAnsi="Arial" w:cs="Arial"/>
        </w:rPr>
        <w:t>organ nadzorczy,</w:t>
      </w:r>
    </w:p>
    <w:p w14:paraId="47F7E29F" w14:textId="77777777" w:rsidR="009F71E5" w:rsidRDefault="00CC526E">
      <w:pPr>
        <w:pStyle w:val="Akapitzlist"/>
        <w:numPr>
          <w:ilvl w:val="0"/>
          <w:numId w:val="16"/>
        </w:numPr>
        <w:spacing w:after="137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poleceniach wydanych przez Administratora dotyczących przetwarzania danych osobowych, które zdaniem Przetwarzającego stanowią naruszenie przepisów RODO lub innych przepisów prawa o ochronie danych osobowych. </w:t>
      </w:r>
    </w:p>
    <w:p w14:paraId="0BBDB71F" w14:textId="77777777" w:rsidR="009F71E5" w:rsidRDefault="00CC526E">
      <w:pPr>
        <w:pStyle w:val="Akapitzlist"/>
        <w:numPr>
          <w:ilvl w:val="0"/>
          <w:numId w:val="15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informacje zostaną przekazane na adres e-mail wskazany przez Administratora w Umowie. </w:t>
      </w:r>
    </w:p>
    <w:p w14:paraId="0826CD13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5395F6D7" w14:textId="77777777" w:rsidR="009F71E5" w:rsidRDefault="00CC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12</w:t>
      </w:r>
      <w:r>
        <w:rPr>
          <w:rFonts w:ascii="Arial" w:hAnsi="Arial" w:cs="Arial"/>
          <w:b/>
          <w:bCs/>
        </w:rPr>
        <w:br/>
        <w:t>Kontrola Przetwarzania</w:t>
      </w:r>
    </w:p>
    <w:p w14:paraId="3B2B8500" w14:textId="77777777" w:rsidR="009F71E5" w:rsidRDefault="00CC526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Administratorowi przysługuje prawo kierowania zapytań do Przetwarzającego w zakresie prawidłowości wykonania obowiązków dotyczących</w:t>
      </w:r>
      <w:r>
        <w:rPr>
          <w:rFonts w:ascii="Arial" w:hAnsi="Arial" w:cs="Arial"/>
        </w:rPr>
        <w:t xml:space="preserve"> powierzonych mu na podstawie niniejszej Umowy danych.</w:t>
      </w:r>
    </w:p>
    <w:p w14:paraId="0F9A2440" w14:textId="77777777" w:rsidR="009F71E5" w:rsidRDefault="00CC526E">
      <w:pPr>
        <w:pStyle w:val="Akapitzlist"/>
        <w:numPr>
          <w:ilvl w:val="0"/>
          <w:numId w:val="20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zobowiązuje się udzielić odpowiedzi na zapytanie niezwłocznie, nie później jednak niż w terminie 5 dni roboczych od daty wpłynięcia zapytania, na adres e-mail wskazany przez Administrato</w:t>
      </w:r>
      <w:r>
        <w:rPr>
          <w:rFonts w:ascii="Arial" w:hAnsi="Arial" w:cs="Arial"/>
        </w:rPr>
        <w:t xml:space="preserve">ra w Umowie. </w:t>
      </w:r>
    </w:p>
    <w:p w14:paraId="276D5729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związku z obowiązkiem Administratora dotyczącym zapewnienia bezpieczeństwa danym osobowym, Administrator jest uprawniony do przeprowadzenia u Przetwarzającego kontroli (w tym inspekcji, audytów) zgodności przetwarzania danych osobowych z pr</w:t>
      </w:r>
      <w:r>
        <w:rPr>
          <w:color w:val="auto"/>
          <w:sz w:val="22"/>
          <w:szCs w:val="22"/>
        </w:rPr>
        <w:t xml:space="preserve">zepisami prawa, w szczególności z RODO oraz Umową, z wyłączeniem: </w:t>
      </w:r>
    </w:p>
    <w:p w14:paraId="28B5844E" w14:textId="77777777" w:rsidR="009F71E5" w:rsidRDefault="00CC526E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informacji zawierających tajemnicę przedsiębiorstwa (wyłączeniu nie podlegają jednak informacje o zastosowanych zabezpieczeniach technicznych i organizacyjnych służących ochronie przetwarza</w:t>
      </w:r>
      <w:r>
        <w:rPr>
          <w:color w:val="auto"/>
          <w:sz w:val="22"/>
          <w:szCs w:val="22"/>
        </w:rPr>
        <w:t xml:space="preserve">nych w imieniu Administratora danych osobowych) lub </w:t>
      </w:r>
    </w:p>
    <w:p w14:paraId="56A177F4" w14:textId="77777777" w:rsidR="009F71E5" w:rsidRDefault="00CC526E">
      <w:pPr>
        <w:pStyle w:val="Default"/>
        <w:numPr>
          <w:ilvl w:val="0"/>
          <w:numId w:val="17"/>
        </w:numPr>
        <w:ind w:left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przeprowadzania testów penetracyjnych lub innych podobnych testów systemów Przetwarzającego. </w:t>
      </w:r>
    </w:p>
    <w:p w14:paraId="0B83C0C2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Administrator może dokonać kontroli przetwarzania samodzielnie lub za pośrednictwem upoważnionego przez niego</w:t>
      </w:r>
      <w:r>
        <w:rPr>
          <w:color w:val="auto"/>
          <w:sz w:val="22"/>
          <w:szCs w:val="22"/>
        </w:rPr>
        <w:t xml:space="preserve"> audytora, po przedłożeniu przez audytora pełnomocnictwa do działania w imieniu Administratora.</w:t>
      </w:r>
    </w:p>
    <w:p w14:paraId="58868248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Administrator jest uprawniony do przeprowadzenia kontroli przetwarzania w przypadku gdy:</w:t>
      </w:r>
    </w:p>
    <w:p w14:paraId="3B40D9A6" w14:textId="77777777" w:rsidR="009F71E5" w:rsidRDefault="00CC526E">
      <w:pPr>
        <w:pStyle w:val="Default"/>
        <w:numPr>
          <w:ilvl w:val="0"/>
          <w:numId w:val="18"/>
        </w:numPr>
        <w:ind w:left="709" w:hanging="425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obowiązek przeprowadzenia kontroli przetwarzania został nałożony przez </w:t>
      </w:r>
      <w:r>
        <w:rPr>
          <w:sz w:val="22"/>
          <w:szCs w:val="22"/>
        </w:rPr>
        <w:t xml:space="preserve">organ nadzorczy lub </w:t>
      </w:r>
    </w:p>
    <w:p w14:paraId="41EA98CF" w14:textId="77777777" w:rsidR="009F71E5" w:rsidRDefault="00CC526E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przeprowadzenie kontroli przetwarzania jest konieczne dla wyjaśnienia naruszenia ochrony powierzonych danych osobowych lub</w:t>
      </w:r>
    </w:p>
    <w:p w14:paraId="5FF51F6E" w14:textId="77777777" w:rsidR="009F71E5" w:rsidRDefault="00CC526E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Administrator powziął uzasadnioną wątpliwość w zakresie zgodnego z prawem i Umową przetwarzania powierzonych dan</w:t>
      </w:r>
      <w:r>
        <w:rPr>
          <w:sz w:val="22"/>
          <w:szCs w:val="22"/>
        </w:rPr>
        <w:t>ych osobowych przez Przetwarzającego.</w:t>
      </w:r>
    </w:p>
    <w:p w14:paraId="59C39DD2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Prowadzenie audytu nie może powodować nadmiernych obciążeń dla Przetwarzającego. W szczególności audyt nie może być prowadzony poza zwykłymi godzinami pracy Przetwarzającego w danym budynku, lokalu lub innym pomieszcze</w:t>
      </w:r>
      <w:r>
        <w:rPr>
          <w:sz w:val="22"/>
          <w:szCs w:val="22"/>
        </w:rPr>
        <w:t>niu, chyba że przeprowadzenie audytu jest uzasadnione nagłą potrzebą.</w:t>
      </w:r>
    </w:p>
    <w:p w14:paraId="408A597B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W przypadku wszczęcia oczywiście nieuzasadnionej kontroli przez Administratora, Przetwarzający jest uprawniony dochodzić od Administratora zwrotu rzeczywiście poniesionych, udokumentowan</w:t>
      </w:r>
      <w:r>
        <w:rPr>
          <w:sz w:val="22"/>
          <w:szCs w:val="22"/>
        </w:rPr>
        <w:t>ych kosztów przeprowadzenia kontroli.</w:t>
      </w:r>
    </w:p>
    <w:p w14:paraId="16979582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W przypadku gdy przeprowadzenie kontroli okaże się uzasadnione, tj. potwierdzone zostanie niezgodne z prawem lub Umową przetwarzanie powierzonych danych osobowych przez Przetwarzającego, Administrator jest </w:t>
      </w:r>
      <w:r>
        <w:rPr>
          <w:sz w:val="22"/>
          <w:szCs w:val="22"/>
        </w:rPr>
        <w:t>uprawniony dochodzić od Przetwarzającego zwrotu rzeczywiście poniesionych, udokumentowanych kosztów przeprowadzenia kontroli.</w:t>
      </w:r>
    </w:p>
    <w:p w14:paraId="504F5D30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Administrator jest zobowiązany zawiadomić Przetwarzającego o zamiarze przeprowadzenia kontroli na co najmniej 5 dni roboczych prze</w:t>
      </w:r>
      <w:r>
        <w:rPr>
          <w:sz w:val="22"/>
          <w:szCs w:val="22"/>
        </w:rPr>
        <w:t>d planowaną datą rozpoczęcia kontroli, chyba że występuje konieczność niezwłocznego przeprowadzenia kontroli, z uwagi na uzasadnione ryzyko naruszenia ochrony danych osobowych.</w:t>
      </w:r>
    </w:p>
    <w:p w14:paraId="0FB6E6C9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zawiadomieniu Administrator wskazuje dokładny zakres, termin oraz osoby </w:t>
      </w:r>
      <w:r>
        <w:rPr>
          <w:sz w:val="22"/>
          <w:szCs w:val="22"/>
        </w:rPr>
        <w:t>upoważnione przez Administratora do przeprowadzenia kontroli przetwarzania. Zawiadomienie należy przekazać na adres e-mail wskazany przez Przetwarzającego w Umowie.</w:t>
      </w:r>
    </w:p>
    <w:p w14:paraId="76C07985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Jeżeli przeprowadzenie kontroli nie będzie możliwe w terminie wskazanym przez Administrator</w:t>
      </w:r>
      <w:r>
        <w:rPr>
          <w:sz w:val="22"/>
          <w:szCs w:val="22"/>
        </w:rPr>
        <w:t xml:space="preserve">a w zawiadomieniu, Przetwarzający poinformuje Administratora o pierwszym </w:t>
      </w:r>
      <w:r>
        <w:rPr>
          <w:sz w:val="22"/>
          <w:szCs w:val="22"/>
        </w:rPr>
        <w:lastRenderedPageBreak/>
        <w:t xml:space="preserve">możliwym terminie przeprowadzenia kontroli przetwarzania, w ciągu kolejnych 5 dni roboczych. Informacja zostanie przekazana na adres e-mail wskazany przez Administratora w Umowie. </w:t>
      </w:r>
    </w:p>
    <w:p w14:paraId="5102CE9D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Ko</w:t>
      </w:r>
      <w:r>
        <w:rPr>
          <w:sz w:val="22"/>
          <w:szCs w:val="22"/>
        </w:rPr>
        <w:t xml:space="preserve">ntrola przetwarzania, w zakresie dotyczącym obszarów przetwarzania danych osobowych (np. pomieszczeń i systemów informatycznych Przetwarzającego), nie może trwać dłużej niż 3 dni robocze. </w:t>
      </w:r>
    </w:p>
    <w:p w14:paraId="73BD3B11" w14:textId="77777777" w:rsidR="009F71E5" w:rsidRDefault="00CC526E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Kontrola przetwarzania zostanie zakończona podpisaniem przez obie S</w:t>
      </w:r>
      <w:r>
        <w:rPr>
          <w:sz w:val="22"/>
          <w:szCs w:val="22"/>
        </w:rPr>
        <w:t xml:space="preserve">trony protokołu z kontroli. Protokół będzie zawierał wnioski z kontroli oraz uzgodniony przez obie Strony zakres ewentualnych zmian w zakresie przetwarzania danych osobowych przez Przetwarzającego. </w:t>
      </w:r>
    </w:p>
    <w:p w14:paraId="3D8FF9CE" w14:textId="77777777" w:rsidR="009F71E5" w:rsidRDefault="009F71E5">
      <w:pPr>
        <w:pStyle w:val="Default"/>
        <w:jc w:val="center"/>
        <w:rPr>
          <w:sz w:val="22"/>
          <w:szCs w:val="22"/>
        </w:rPr>
      </w:pPr>
    </w:p>
    <w:p w14:paraId="576F2CC6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5F159912" w14:textId="77777777" w:rsidR="009F71E5" w:rsidRDefault="00CC526E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Czas trwania Umowy</w:t>
      </w:r>
    </w:p>
    <w:p w14:paraId="5A9E2C04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Strony oświadczają, że zawierają</w:t>
      </w:r>
      <w:r>
        <w:rPr>
          <w:rFonts w:ascii="Arial" w:hAnsi="Arial" w:cs="Arial"/>
        </w:rPr>
        <w:t xml:space="preserve"> niniejszą Umowę na czas trwania Umowy Głównej.</w:t>
      </w:r>
    </w:p>
    <w:p w14:paraId="010B858D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ulega rozwiązaniu również w przypadku, gdy do wykonania Umowy Głównej nie jest już konieczne przetwarzanie danych osobowych przekazanych Przetwarzającemu przez Administratora.</w:t>
      </w:r>
    </w:p>
    <w:p w14:paraId="320F1B82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wypowiedzieć n</w:t>
      </w:r>
      <w:r>
        <w:rPr>
          <w:rFonts w:ascii="Arial" w:hAnsi="Arial" w:cs="Arial"/>
        </w:rPr>
        <w:t>iniejszą Umowę z zachowaniem 3-miesięcznego okresu wypowiedzenia lub zawierając stosowne porozumienie, zważając iż wypowiedzenie niniejszej Umowy może uniemożliwić realizację Umowy Głównej, a tym samym skutkować jej rozwiązaniem.</w:t>
      </w:r>
    </w:p>
    <w:p w14:paraId="089F274B" w14:textId="77777777" w:rsidR="009F71E5" w:rsidRDefault="00CC526E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ma prawo roz</w:t>
      </w:r>
      <w:r>
        <w:rPr>
          <w:rFonts w:ascii="Arial" w:hAnsi="Arial" w:cs="Arial"/>
        </w:rPr>
        <w:t>wiązać Umowę w trybie natychmiastowym, gdy wyniki kontroli ujawnią, że Przetwarzający przetwarza dane osobowe w sposób niezgodny z Umową lub obowiązkami nałożonymi przez obowiązujące przepisy, a Przetwarzający w wyznaczonych przez Administratora terminie n</w:t>
      </w:r>
      <w:r>
        <w:rPr>
          <w:rFonts w:ascii="Arial" w:hAnsi="Arial" w:cs="Arial"/>
        </w:rPr>
        <w:t>ie usunie wskazanych naruszeń.</w:t>
      </w:r>
    </w:p>
    <w:p w14:paraId="5CB317C9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5DA470AB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08832ED6" w14:textId="77777777" w:rsidR="009F71E5" w:rsidRDefault="00CC526E">
      <w:pPr>
        <w:spacing w:after="139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  <w:r>
        <w:rPr>
          <w:rFonts w:ascii="Arial" w:hAnsi="Arial" w:cs="Arial"/>
          <w:b/>
          <w:bCs/>
        </w:rPr>
        <w:br/>
        <w:t>Okres przetwarzania danych osobowych</w:t>
      </w:r>
    </w:p>
    <w:p w14:paraId="2BA86BA2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może przetwarzać dane osobowe wyłącznie przez okres obowiązywania Umowy Głównej, chyba że Administrator i Przetwarzający ustalą inny okres przetwarzania danych osobow</w:t>
      </w:r>
      <w:r>
        <w:rPr>
          <w:rFonts w:ascii="Arial" w:hAnsi="Arial" w:cs="Arial"/>
        </w:rPr>
        <w:t>ych w drodze odrębnego porozumienia albo Umowa ulegnie rozwiązaniu w przypadkach określonych w § 13.</w:t>
      </w:r>
    </w:p>
    <w:p w14:paraId="7735FFEA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do 30 dni od rozwiązania Umowy Głównej lub Umowy, w zależności od żądania Administratora, Przetwarzający zwróci i trwale usunie albo trwale usuni</w:t>
      </w:r>
      <w:r>
        <w:rPr>
          <w:rFonts w:ascii="Arial" w:hAnsi="Arial" w:cs="Arial"/>
        </w:rPr>
        <w:t>e powierzone do przetwarzania dane osobowe z wszelkich papierowych i elektronicznych nośników danych, programów i aplikacji, w tym z wszelkich istniejących kopii, w tym kopii zapasowych. Poprzez trwałe usunięcie danych należy rozumieć takie zniszczenie tyc</w:t>
      </w:r>
      <w:r>
        <w:rPr>
          <w:rFonts w:ascii="Arial" w:hAnsi="Arial" w:cs="Arial"/>
        </w:rPr>
        <w:t>h danych lub taką ich modyfikację, która w żaden sposób nie pozwoli na ustalenie tożsamości podmiotu danych. W przypadku braku stanowiska ze strony Administratora w wyżej wskazanym terminie, Przetwarzający jest zobowiązany do usunięcia danych w sposób wska</w:t>
      </w:r>
      <w:r>
        <w:rPr>
          <w:rFonts w:ascii="Arial" w:hAnsi="Arial" w:cs="Arial"/>
        </w:rPr>
        <w:t>zany w zdaniach poprzedzających.</w:t>
      </w:r>
    </w:p>
    <w:p w14:paraId="6DA79A95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Jeżeli, zgodnie z żądaniem Administratora, Przetwarzający jest obowiązany zwrócić Administratorowi dane osobowe, zwrot powinien nastąpić przez bezpieczny transfer plików w formacie żądanym przez Administratora lub na nośnik</w:t>
      </w:r>
      <w:r>
        <w:rPr>
          <w:rFonts w:ascii="Arial" w:hAnsi="Arial" w:cs="Arial"/>
        </w:rPr>
        <w:t>u fizycznym dostarczonym przez Administratora. Zmiana formatu pliku nie powinna pociągać za sobą dodatkowych kosztów dla Przetwarzającego.</w:t>
      </w:r>
    </w:p>
    <w:p w14:paraId="51E23998" w14:textId="77777777" w:rsidR="009F71E5" w:rsidRDefault="00CC526E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na mocy odpowiednich przepisów prawa Przetwarzający będzie zobowiązany do przechowywania danych </w:t>
      </w:r>
      <w:r>
        <w:rPr>
          <w:rFonts w:ascii="Arial" w:hAnsi="Arial" w:cs="Arial"/>
        </w:rPr>
        <w:t>osobowych jeszcze przez jakiś czas po zakończeniu okresu przechowywania, Przetwarzający niezwłocznie poinformuje Administratora o wystąpieniu takiego obowiązku. W takiej sytuacji Przetwarzający na żądanie Administratora przekaże Administratorowi kopie prze</w:t>
      </w:r>
      <w:r>
        <w:rPr>
          <w:rFonts w:ascii="Arial" w:hAnsi="Arial" w:cs="Arial"/>
        </w:rPr>
        <w:t>twarzanych danych, a w dalszym ciągu będzie przetwarzał dane osobowe wyłącznie w zakresie i celu wykonania obowiązków wynikających z przepisów prawa, a po o ich spełnieniu niezwłocznie i trwale usunie dane osobowe.</w:t>
      </w:r>
    </w:p>
    <w:p w14:paraId="6EC8529C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 żądanie Administratora Przetwarzający </w:t>
      </w:r>
      <w:r>
        <w:rPr>
          <w:rFonts w:ascii="Arial" w:hAnsi="Arial" w:cs="Arial"/>
        </w:rPr>
        <w:t>przekaże niezwłocznie protokół zwrotu lub usunięcia danych osobowych albo wystosuje odpowiednie oświadczenie w powyższym zakresie.</w:t>
      </w:r>
    </w:p>
    <w:p w14:paraId="16161513" w14:textId="77777777" w:rsidR="009F71E5" w:rsidRDefault="00CC526E">
      <w:pPr>
        <w:pStyle w:val="Akapitzlist"/>
        <w:numPr>
          <w:ilvl w:val="0"/>
          <w:numId w:val="26"/>
        </w:numPr>
        <w:spacing w:after="137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Przetwarzający zapewnia, że wszelkie Dalsze Podmioty Przetwarzające zwrócą i trwale usuną przetwarzane dane osobowe w termini</w:t>
      </w:r>
      <w:r>
        <w:rPr>
          <w:rFonts w:ascii="Arial" w:hAnsi="Arial" w:cs="Arial"/>
        </w:rPr>
        <w:t xml:space="preserve">e i na zasadach określonych w ust. 1-5. </w:t>
      </w:r>
    </w:p>
    <w:p w14:paraId="68332AAE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0DF93892" w14:textId="77777777" w:rsidR="009F71E5" w:rsidRDefault="009F71E5">
      <w:pPr>
        <w:spacing w:after="0" w:line="240" w:lineRule="auto"/>
        <w:jc w:val="both"/>
        <w:rPr>
          <w:rFonts w:ascii="Arial" w:hAnsi="Arial" w:cs="Arial"/>
        </w:rPr>
      </w:pPr>
    </w:p>
    <w:p w14:paraId="2CFBE6F9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14:paraId="56D89F32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Poufność</w:t>
      </w:r>
    </w:p>
    <w:p w14:paraId="4F60189B" w14:textId="77777777" w:rsidR="009F71E5" w:rsidRDefault="00CC526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 do zachowania w tajemnicy wszelkich powierzonych danych osobowych, informacji, w tym w szczególności informacji o stosowanych zabezpieczeniach technicznych i organizacyjnych, i</w:t>
      </w:r>
      <w:r>
        <w:rPr>
          <w:rFonts w:ascii="Arial" w:hAnsi="Arial" w:cs="Arial"/>
        </w:rPr>
        <w:t>nnych danych, materiałów, dokumentów pochodzących od Stron i od współpracujących z nimi osób oraz danych uzyskanych w jakikolwiek inny sposób, zamierzony czy przypadkowy w formie ustnej, pisemnej lub elektronicznej („dane poufne”).</w:t>
      </w:r>
    </w:p>
    <w:p w14:paraId="349CCB2D" w14:textId="77777777" w:rsidR="009F71E5" w:rsidRDefault="00CC526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oświadczają, że w</w:t>
      </w:r>
      <w:r>
        <w:rPr>
          <w:rFonts w:ascii="Arial" w:hAnsi="Arial" w:cs="Arial"/>
        </w:rPr>
        <w:t xml:space="preserve"> związku z zobowiązaniem do zachowania w tajemnicy danych poufnych nie będą one wykorzystywane, ujawniane ani udostępniane bez pisemnej zgody drugiej Strony w innym celu niż wykonanie Umowy, chyba że konieczność ujawnienia posiadanych informacji wynika z o</w:t>
      </w:r>
      <w:r>
        <w:rPr>
          <w:rFonts w:ascii="Arial" w:hAnsi="Arial" w:cs="Arial"/>
        </w:rPr>
        <w:t>bowiązujących przepisów prawa lub Umowy.</w:t>
      </w:r>
    </w:p>
    <w:p w14:paraId="7E2B4127" w14:textId="77777777" w:rsidR="009F71E5" w:rsidRDefault="00CC526E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poufności wiąże Strony także po rozwiązaniu Umowy.</w:t>
      </w:r>
    </w:p>
    <w:p w14:paraId="5C6F8421" w14:textId="77777777" w:rsidR="009F71E5" w:rsidRDefault="009F71E5">
      <w:pPr>
        <w:spacing w:after="137" w:line="240" w:lineRule="auto"/>
        <w:jc w:val="center"/>
        <w:rPr>
          <w:rFonts w:ascii="Arial" w:hAnsi="Arial" w:cs="Arial"/>
          <w:b/>
          <w:bCs/>
        </w:rPr>
      </w:pPr>
    </w:p>
    <w:p w14:paraId="3D2CD5B5" w14:textId="77777777" w:rsidR="009F71E5" w:rsidRDefault="00CC526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§16</w:t>
      </w:r>
      <w:r>
        <w:rPr>
          <w:rFonts w:ascii="Arial" w:hAnsi="Arial" w:cs="Arial"/>
          <w:b/>
          <w:bCs/>
        </w:rPr>
        <w:br/>
        <w:t>Postanowienia końcowe</w:t>
      </w:r>
    </w:p>
    <w:p w14:paraId="7C0F53EC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celu wykonania praw i obowiązków wynikających z niniejszej Umowy i przepisów prawa, Strony ustalają następujące adresy do kont</w:t>
      </w:r>
      <w:r>
        <w:rPr>
          <w:rFonts w:ascii="Arial" w:hAnsi="Arial" w:cs="Arial"/>
          <w:bCs/>
        </w:rPr>
        <w:t>aktu:</w:t>
      </w:r>
    </w:p>
    <w:p w14:paraId="73137666" w14:textId="77777777" w:rsidR="009F71E5" w:rsidRDefault="00CC526E">
      <w:pPr>
        <w:pStyle w:val="Akapitzlist"/>
        <w:numPr>
          <w:ilvl w:val="1"/>
          <w:numId w:val="19"/>
        </w:numPr>
        <w:spacing w:after="137" w:line="240" w:lineRule="auto"/>
        <w:ind w:left="709" w:hanging="425"/>
      </w:pPr>
      <w:r>
        <w:rPr>
          <w:rFonts w:ascii="Arial" w:hAnsi="Arial" w:cs="Arial"/>
          <w:bCs/>
        </w:rPr>
        <w:t xml:space="preserve">po stronie Administratora - e-mail: </w:t>
      </w:r>
      <w:hyperlink r:id="rId11">
        <w:r>
          <w:rPr>
            <w:rStyle w:val="czeinternetowe"/>
            <w:rFonts w:ascii="Arial" w:hAnsi="Arial" w:cs="Arial"/>
            <w:bCs/>
          </w:rPr>
          <w:t>jacek.korczykowski@centrum.med.pl</w:t>
        </w:r>
      </w:hyperlink>
      <w:r>
        <w:rPr>
          <w:rFonts w:ascii="Arial" w:hAnsi="Arial" w:cs="Arial"/>
          <w:bCs/>
        </w:rPr>
        <w:t>;</w:t>
      </w:r>
    </w:p>
    <w:p w14:paraId="4CB21606" w14:textId="77777777" w:rsidR="009F71E5" w:rsidRDefault="00CC526E">
      <w:pPr>
        <w:pStyle w:val="Akapitzlist"/>
        <w:numPr>
          <w:ilvl w:val="1"/>
          <w:numId w:val="19"/>
        </w:numPr>
        <w:spacing w:after="137" w:line="240" w:lineRule="auto"/>
        <w:ind w:left="709" w:hanging="42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stronie Przetwarzającego -</w:t>
      </w:r>
      <w:r>
        <w:rPr>
          <w:rFonts w:ascii="Arial" w:hAnsi="Arial" w:cs="Arial"/>
        </w:rPr>
        <w:t xml:space="preserve"> e-mail: </w:t>
      </w:r>
      <w:sdt>
        <w:sdtPr>
          <w:id w:val="379977194"/>
        </w:sdtPr>
        <w:sdtEndPr/>
        <w:sdtContent>
          <w:r>
            <w:rPr>
              <w:rStyle w:val="Tekstzastpczy"/>
              <w:rFonts w:ascii="Arial" w:hAnsi="Arial" w:cs="Arial"/>
              <w:b/>
              <w:color w:val="407EC9" w:themeColor="text2"/>
              <w:u w:val="single"/>
            </w:rPr>
            <w:t>wprowadź adres e-mail</w:t>
          </w:r>
        </w:sdtContent>
      </w:sdt>
      <w:r>
        <w:rPr>
          <w:rFonts w:ascii="Arial" w:hAnsi="Arial" w:cs="Arial"/>
        </w:rPr>
        <w:t>.</w:t>
      </w:r>
    </w:p>
    <w:p w14:paraId="6703BE77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Wszelkie pisma związane z realizacją Umowy </w:t>
      </w:r>
      <w:r>
        <w:rPr>
          <w:rFonts w:ascii="Arial" w:hAnsi="Arial" w:cs="Arial"/>
          <w:bCs/>
        </w:rPr>
        <w:t>doręczane będą na adres korespondencyjny wskazany w komparycji Umowy, chyba że postanowienia Umowy przewidują prowadzenie korespondencji w formie elektronicznej, poprzez wskazane przez Strony adresy e-mail.</w:t>
      </w:r>
    </w:p>
    <w:p w14:paraId="15AED6B7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w Umowie stosuje się </w:t>
      </w:r>
      <w:r>
        <w:rPr>
          <w:rFonts w:ascii="Arial" w:hAnsi="Arial" w:cs="Arial"/>
        </w:rPr>
        <w:t xml:space="preserve">odpowiednie postanowienia Umowy Głównej, odrębnej umowy o poufności (jeśli została zawarta), przepisy prawa polskiego, w szczególności przepisy Kodeksu cywilnego oraz aktów prawnych regulujących zasady ochrony danych osobowych, w tym przepisy RODO. </w:t>
      </w:r>
    </w:p>
    <w:p w14:paraId="6F6FEB24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gran</w:t>
      </w:r>
      <w:r>
        <w:rPr>
          <w:rFonts w:ascii="Arial" w:hAnsi="Arial" w:cs="Arial"/>
        </w:rPr>
        <w:t xml:space="preserve">icach wyznaczonych przez bezwzględnie obowiązujące przepisy prawa, nieważność któregokolwiek z postanowień Umowy pozostaje bez wpływu na ważność pozostałych postanowień Umowy. W przypadku uznania niektórych postanowień Umowy za nieważne, Strony będą dążyć </w:t>
      </w:r>
      <w:r>
        <w:rPr>
          <w:rFonts w:ascii="Arial" w:hAnsi="Arial" w:cs="Arial"/>
        </w:rPr>
        <w:t>do zastąpienia nieważnych postanowień, postanowieniami wywołującymi taki sam skutek gospodarczy</w:t>
      </w:r>
    </w:p>
    <w:p w14:paraId="339CBAEA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 uszczerbku dla odpowiedzialności określonej w przepisach RODO, jeżeli Przetwarzający naruszy Umowę i RODO przy określaniu celów i sposobów przetwarzania, uz</w:t>
      </w:r>
      <w:r>
        <w:rPr>
          <w:rFonts w:ascii="Arial" w:hAnsi="Arial" w:cs="Arial"/>
        </w:rPr>
        <w:t>naje się go za administratora w odniesieniu do tego przetwarzania.</w:t>
      </w:r>
    </w:p>
    <w:p w14:paraId="1EBB8025" w14:textId="77777777" w:rsidR="009F71E5" w:rsidRDefault="00CC526E">
      <w:pPr>
        <w:pStyle w:val="Akapitzlist"/>
        <w:numPr>
          <w:ilvl w:val="0"/>
          <w:numId w:val="23"/>
        </w:numPr>
        <w:spacing w:after="137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rozbieżności pomiędzy postanowieniami Umowy a postanowieniami Umowy Głównej, w zakresie powierzenia przetwarzania danych osobowych zastosowanie mają postanowienia Umowy.</w:t>
      </w:r>
    </w:p>
    <w:p w14:paraId="1A2FDCD1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Umowa s</w:t>
      </w:r>
      <w:r>
        <w:rPr>
          <w:rFonts w:ascii="Arial" w:hAnsi="Arial" w:cs="Arial"/>
        </w:rPr>
        <w:t>tanowi całość zobowiązań oraz warunków powierzenia przetwarzania danych osobowych pomiędzy Administratorem i Przetwarzającym w związku z realizacją Umowy Głównej oraz zastępuje wszelkie dotychczasowe umowy, porozumienia oraz ustalenia pomiędzy Administrato</w:t>
      </w:r>
      <w:r>
        <w:rPr>
          <w:rFonts w:ascii="Arial" w:hAnsi="Arial" w:cs="Arial"/>
        </w:rPr>
        <w:t>rem i Przetwarzającym w tym zakresie.</w:t>
      </w:r>
    </w:p>
    <w:p w14:paraId="3936FB71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Żadna ze Stron nie może dokonać cesji całości ani części niniejszej Umowy bez uzyskania wcześniejszej, pisemnej zgody drugiej Strony.</w:t>
      </w:r>
    </w:p>
    <w:p w14:paraId="0D58FCC3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nie dające się rozstrzygnąć na drodze polubownej, będą rozstrzygane p</w:t>
      </w:r>
      <w:r>
        <w:rPr>
          <w:rFonts w:ascii="Arial" w:hAnsi="Arial" w:cs="Arial"/>
        </w:rPr>
        <w:t>rzez sąd właściwy dla siedziby Administratora.</w:t>
      </w:r>
    </w:p>
    <w:p w14:paraId="29E58F18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Właściwym organem nadzorczym jest Prezes Urzędu Ochrony Danych Osobowych.</w:t>
      </w:r>
    </w:p>
    <w:p w14:paraId="66AF65C8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Wszelkie zmiany do Umowy wymagają formy pisemnej pod rygorem nieważności</w:t>
      </w:r>
    </w:p>
    <w:p w14:paraId="71E0903B" w14:textId="77777777" w:rsidR="009F71E5" w:rsidRDefault="00CC526E">
      <w:pPr>
        <w:pStyle w:val="Akapitzlist"/>
        <w:numPr>
          <w:ilvl w:val="0"/>
          <w:numId w:val="23"/>
        </w:num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</w:t>
      </w:r>
      <w:r>
        <w:rPr>
          <w:rFonts w:ascii="Arial" w:hAnsi="Arial" w:cs="Arial"/>
        </w:rPr>
        <w:t>dnym dla każdej ze Stron.</w:t>
      </w:r>
    </w:p>
    <w:p w14:paraId="4F0A1AD3" w14:textId="77777777" w:rsidR="009F71E5" w:rsidRDefault="009F71E5">
      <w:pPr>
        <w:spacing w:after="0" w:line="240" w:lineRule="auto"/>
        <w:rPr>
          <w:rFonts w:ascii="Arial" w:hAnsi="Arial" w:cs="Arial"/>
        </w:rPr>
      </w:pPr>
    </w:p>
    <w:p w14:paraId="51B3E000" w14:textId="77777777" w:rsidR="009F71E5" w:rsidRDefault="009F71E5">
      <w:pPr>
        <w:jc w:val="both"/>
        <w:rPr>
          <w:rFonts w:ascii="Arial" w:hAnsi="Arial" w:cs="Arial"/>
        </w:rPr>
      </w:pPr>
    </w:p>
    <w:p w14:paraId="7CA5478C" w14:textId="77777777" w:rsidR="009F71E5" w:rsidRDefault="009F71E5">
      <w:pPr>
        <w:jc w:val="both"/>
        <w:rPr>
          <w:rFonts w:ascii="Arial" w:hAnsi="Arial" w:cs="Arial"/>
        </w:rPr>
      </w:pPr>
    </w:p>
    <w:p w14:paraId="6BB6C71C" w14:textId="77777777" w:rsidR="009F71E5" w:rsidRDefault="009F71E5">
      <w:pPr>
        <w:jc w:val="both"/>
        <w:rPr>
          <w:rFonts w:ascii="Arial" w:hAnsi="Arial" w:cs="Arial"/>
        </w:rPr>
      </w:pPr>
    </w:p>
    <w:p w14:paraId="5E0163BF" w14:textId="77777777" w:rsidR="009F71E5" w:rsidRDefault="00CC526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</w:t>
      </w:r>
    </w:p>
    <w:p w14:paraId="765C89D9" w14:textId="77777777" w:rsidR="009F71E5" w:rsidRDefault="00CC526E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(Przetwarzający)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(Administrator)</w:t>
      </w:r>
    </w:p>
    <w:p w14:paraId="57214683" w14:textId="77777777" w:rsidR="009F71E5" w:rsidRDefault="009F71E5">
      <w:pPr>
        <w:jc w:val="both"/>
        <w:rPr>
          <w:rFonts w:ascii="Arial" w:hAnsi="Arial" w:cs="Arial"/>
        </w:rPr>
      </w:pPr>
    </w:p>
    <w:p w14:paraId="329AF305" w14:textId="77777777" w:rsidR="009F71E5" w:rsidRDefault="009F71E5">
      <w:pPr>
        <w:jc w:val="both"/>
        <w:rPr>
          <w:rFonts w:ascii="Arial" w:hAnsi="Arial" w:cs="Arial"/>
          <w:b/>
        </w:rPr>
      </w:pPr>
    </w:p>
    <w:p w14:paraId="7D69E213" w14:textId="77777777" w:rsidR="009F71E5" w:rsidRDefault="009F71E5">
      <w:pPr>
        <w:jc w:val="both"/>
        <w:rPr>
          <w:rFonts w:ascii="Arial" w:hAnsi="Arial" w:cs="Arial"/>
          <w:b/>
        </w:rPr>
      </w:pPr>
    </w:p>
    <w:p w14:paraId="6212FC3F" w14:textId="77777777" w:rsidR="009F71E5" w:rsidRDefault="00CC526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14:paraId="0D63D4C8" w14:textId="77777777" w:rsidR="009F71E5" w:rsidRDefault="00CC526E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Dalszych Podmiotów Przetwarzających</w:t>
      </w:r>
    </w:p>
    <w:p w14:paraId="49E6B29B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325EB5C2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766F97F5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322592F5" w14:textId="77777777" w:rsidR="009F71E5" w:rsidRDefault="009F71E5">
      <w:pPr>
        <w:spacing w:after="0"/>
        <w:jc w:val="both"/>
        <w:rPr>
          <w:rFonts w:ascii="Arial" w:hAnsi="Arial" w:cs="Arial"/>
        </w:rPr>
      </w:pPr>
    </w:p>
    <w:p w14:paraId="66838BB5" w14:textId="77777777" w:rsidR="009F71E5" w:rsidRDefault="00CC526E">
      <w:pPr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do umowy powierzenia przetwarzania danych osobowych z dnia </w:t>
      </w:r>
      <w:sdt>
        <w:sdtPr>
          <w:id w:val="732664382"/>
          <w:date>
            <w:dateFormat w:val="yyyy-MM-dd"/>
            <w:lid/>
            <w:storeMappedDataAs w:val="dateTime"/>
            <w:calendar w:val="gregorian"/>
          </w:date>
        </w:sdtPr>
        <w:sdtEndPr/>
        <w:sdtContent>
          <w:r>
            <w:rPr>
              <w:b/>
              <w:color w:val="4C74DB" w:themeColor="text1" w:themeTint="80"/>
            </w:rPr>
            <w:t>Wprowadź datę zawarcia umowy</w:t>
          </w:r>
        </w:sdtContent>
      </w:sdt>
      <w:r>
        <w:rPr>
          <w:rFonts w:ascii="Arial" w:hAnsi="Arial" w:cs="Arial"/>
        </w:rPr>
        <w:t xml:space="preserve"> r.</w:t>
      </w:r>
    </w:p>
    <w:p w14:paraId="5F937C43" w14:textId="77777777" w:rsidR="009F71E5" w:rsidRDefault="00CC5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Dalszych Podmiotów Przetwarzających (DPP), </w:t>
      </w:r>
    </w:p>
    <w:p w14:paraId="38130A8E" w14:textId="77777777" w:rsidR="009F71E5" w:rsidRDefault="00CC5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zaakceptowanych przez Administratora</w:t>
      </w:r>
    </w:p>
    <w:p w14:paraId="4D88B8DC" w14:textId="77777777" w:rsidR="009F71E5" w:rsidRDefault="009F71E5">
      <w:pPr>
        <w:jc w:val="both"/>
        <w:rPr>
          <w:rFonts w:ascii="Arial" w:hAnsi="Arial" w:cs="Arial"/>
        </w:rPr>
      </w:pPr>
    </w:p>
    <w:p w14:paraId="1128B082" w14:textId="77777777" w:rsidR="009F71E5" w:rsidRDefault="009F71E5">
      <w:pPr>
        <w:jc w:val="both"/>
        <w:rPr>
          <w:rFonts w:ascii="Arial" w:hAnsi="Arial" w:cs="Arial"/>
        </w:rPr>
      </w:pPr>
    </w:p>
    <w:tbl>
      <w:tblPr>
        <w:tblStyle w:val="Tabela-Siatka"/>
        <w:tblW w:w="9521" w:type="dxa"/>
        <w:tblInd w:w="-459" w:type="dxa"/>
        <w:tblLook w:val="04A0" w:firstRow="1" w:lastRow="0" w:firstColumn="1" w:lastColumn="0" w:noHBand="0" w:noVBand="1"/>
      </w:tblPr>
      <w:tblGrid>
        <w:gridCol w:w="1054"/>
        <w:gridCol w:w="1765"/>
        <w:gridCol w:w="1671"/>
        <w:gridCol w:w="1478"/>
        <w:gridCol w:w="1647"/>
        <w:gridCol w:w="1906"/>
      </w:tblGrid>
      <w:tr w:rsidR="009F71E5" w14:paraId="4EAC128E" w14:textId="77777777">
        <w:tc>
          <w:tcPr>
            <w:tcW w:w="1055" w:type="dxa"/>
            <w:shd w:val="clear" w:color="auto" w:fill="auto"/>
          </w:tcPr>
          <w:p w14:paraId="610823DF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DPP</w:t>
            </w:r>
          </w:p>
        </w:tc>
        <w:tc>
          <w:tcPr>
            <w:tcW w:w="1765" w:type="dxa"/>
            <w:shd w:val="clear" w:color="auto" w:fill="auto"/>
          </w:tcPr>
          <w:p w14:paraId="10550824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Adres, siedziba, nr tel. kontaktowego i adresu e-mail DPP</w:t>
            </w:r>
          </w:p>
        </w:tc>
        <w:tc>
          <w:tcPr>
            <w:tcW w:w="1670" w:type="dxa"/>
            <w:shd w:val="clear" w:color="auto" w:fill="auto"/>
          </w:tcPr>
          <w:p w14:paraId="292616A9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przetwarzania danych</w:t>
            </w:r>
          </w:p>
        </w:tc>
        <w:tc>
          <w:tcPr>
            <w:tcW w:w="1478" w:type="dxa"/>
            <w:shd w:val="clear" w:color="auto" w:fill="auto"/>
          </w:tcPr>
          <w:p w14:paraId="3540131C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dalszego powierzenia</w:t>
            </w:r>
          </w:p>
        </w:tc>
        <w:tc>
          <w:tcPr>
            <w:tcW w:w="1646" w:type="dxa"/>
            <w:shd w:val="clear" w:color="auto" w:fill="auto"/>
          </w:tcPr>
          <w:p w14:paraId="7629D81C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IOD, jeśli ma to zastosowanie</w:t>
            </w:r>
          </w:p>
        </w:tc>
        <w:tc>
          <w:tcPr>
            <w:tcW w:w="1906" w:type="dxa"/>
            <w:shd w:val="clear" w:color="auto" w:fill="auto"/>
          </w:tcPr>
          <w:p w14:paraId="3E549A31" w14:textId="77777777" w:rsidR="009F71E5" w:rsidRDefault="00CC52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przedstawiciela, jeśli ma to zastosowanie</w:t>
            </w:r>
          </w:p>
        </w:tc>
      </w:tr>
      <w:tr w:rsidR="009F71E5" w14:paraId="175F1D6F" w14:textId="77777777">
        <w:tc>
          <w:tcPr>
            <w:tcW w:w="1055" w:type="dxa"/>
            <w:shd w:val="clear" w:color="auto" w:fill="auto"/>
          </w:tcPr>
          <w:p w14:paraId="3A50B9BD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45F24D91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7B969F9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C749375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F49CD3C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4D537FE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443EC736" w14:textId="77777777">
        <w:tc>
          <w:tcPr>
            <w:tcW w:w="1055" w:type="dxa"/>
            <w:shd w:val="clear" w:color="auto" w:fill="auto"/>
          </w:tcPr>
          <w:p w14:paraId="36F8F49B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07CCAA8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51B63303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5CFE89C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241B7F71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4DF4D290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1304675B" w14:textId="77777777">
        <w:tc>
          <w:tcPr>
            <w:tcW w:w="1055" w:type="dxa"/>
            <w:shd w:val="clear" w:color="auto" w:fill="auto"/>
          </w:tcPr>
          <w:p w14:paraId="376D47D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766A128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5E55451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84970C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04787D2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1D66FCF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3A30BEEF" w14:textId="77777777">
        <w:tc>
          <w:tcPr>
            <w:tcW w:w="1055" w:type="dxa"/>
            <w:shd w:val="clear" w:color="auto" w:fill="auto"/>
          </w:tcPr>
          <w:p w14:paraId="2AFDC1B0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63FC362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5DB77A38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62D8ABA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2D3F1D4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695342A6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66787BE2" w14:textId="77777777">
        <w:tc>
          <w:tcPr>
            <w:tcW w:w="1055" w:type="dxa"/>
            <w:shd w:val="clear" w:color="auto" w:fill="auto"/>
          </w:tcPr>
          <w:p w14:paraId="7B19AE7D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2347DF2F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1749C599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042E48E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7EAFF3AC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3F24164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294E74B6" w14:textId="77777777">
        <w:tc>
          <w:tcPr>
            <w:tcW w:w="1055" w:type="dxa"/>
            <w:shd w:val="clear" w:color="auto" w:fill="auto"/>
          </w:tcPr>
          <w:p w14:paraId="37358D3B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1C77DB24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3D1EAB3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C9B9DEB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5906360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5E52CB4F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F71E5" w14:paraId="0C04856C" w14:textId="77777777">
        <w:tc>
          <w:tcPr>
            <w:tcW w:w="1055" w:type="dxa"/>
            <w:shd w:val="clear" w:color="auto" w:fill="auto"/>
          </w:tcPr>
          <w:p w14:paraId="41E029E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auto"/>
          </w:tcPr>
          <w:p w14:paraId="4FB38CAE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  <w:shd w:val="clear" w:color="auto" w:fill="auto"/>
          </w:tcPr>
          <w:p w14:paraId="3628D74A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78" w:type="dxa"/>
            <w:shd w:val="clear" w:color="auto" w:fill="auto"/>
          </w:tcPr>
          <w:p w14:paraId="57D7F0D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6" w:type="dxa"/>
            <w:shd w:val="clear" w:color="auto" w:fill="auto"/>
          </w:tcPr>
          <w:p w14:paraId="123E984F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6" w:type="dxa"/>
            <w:shd w:val="clear" w:color="auto" w:fill="auto"/>
          </w:tcPr>
          <w:p w14:paraId="0665D762" w14:textId="77777777" w:rsidR="009F71E5" w:rsidRDefault="009F71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47F4A44" w14:textId="77777777" w:rsidR="009F71E5" w:rsidRDefault="009F71E5">
      <w:pPr>
        <w:jc w:val="both"/>
      </w:pPr>
    </w:p>
    <w:sectPr w:rsidR="009F71E5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5C54" w14:textId="77777777" w:rsidR="00CC526E" w:rsidRDefault="00CC526E">
      <w:pPr>
        <w:spacing w:after="0" w:line="240" w:lineRule="auto"/>
      </w:pPr>
      <w:r>
        <w:separator/>
      </w:r>
    </w:p>
  </w:endnote>
  <w:endnote w:type="continuationSeparator" w:id="0">
    <w:p w14:paraId="64FA5C6C" w14:textId="77777777" w:rsidR="00CC526E" w:rsidRDefault="00CC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32503"/>
      <w:docPartObj>
        <w:docPartGallery w:val="Page Numbers (Bottom of Page)"/>
        <w:docPartUnique/>
      </w:docPartObj>
    </w:sdtPr>
    <w:sdtEndPr/>
    <w:sdtContent>
      <w:p w14:paraId="37B00FA4" w14:textId="77777777" w:rsidR="009F71E5" w:rsidRDefault="00CC526E">
        <w:pPr>
          <w:pStyle w:val="Stopka"/>
          <w:jc w:val="right"/>
        </w:pP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fldChar w:fldCharType="begin"/>
        </w:r>
        <w:r>
          <w:rPr>
            <w:rFonts w:ascii="Cambria" w:hAnsi="Cambria" w:cs="Times New Roman"/>
            <w:sz w:val="16"/>
            <w:szCs w:val="16"/>
          </w:rPr>
          <w:instrText>PAGE</w:instrText>
        </w:r>
        <w:r>
          <w:rPr>
            <w:rFonts w:ascii="Cambria" w:hAnsi="Cambria" w:cs="Times New Roman"/>
            <w:sz w:val="16"/>
            <w:szCs w:val="16"/>
          </w:rPr>
          <w:fldChar w:fldCharType="separate"/>
        </w:r>
        <w:r>
          <w:rPr>
            <w:rFonts w:ascii="Cambria" w:hAnsi="Cambria" w:cs="Times New Roman"/>
            <w:sz w:val="16"/>
            <w:szCs w:val="16"/>
          </w:rPr>
          <w:t>12</w:t>
        </w:r>
        <w:r>
          <w:rPr>
            <w:rFonts w:ascii="Cambria" w:hAnsi="Cambria" w:cs="Times New Roman"/>
            <w:sz w:val="16"/>
            <w:szCs w:val="16"/>
          </w:rPr>
          <w:fldChar w:fldCharType="end"/>
        </w:r>
      </w:p>
    </w:sdtContent>
  </w:sdt>
  <w:p w14:paraId="7854E955" w14:textId="77777777" w:rsidR="009F71E5" w:rsidRDefault="009F7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06D7" w14:textId="77777777" w:rsidR="00CC526E" w:rsidRDefault="00CC526E">
      <w:pPr>
        <w:spacing w:after="0" w:line="240" w:lineRule="auto"/>
      </w:pPr>
      <w:r>
        <w:separator/>
      </w:r>
    </w:p>
  </w:footnote>
  <w:footnote w:type="continuationSeparator" w:id="0">
    <w:p w14:paraId="78A5EB05" w14:textId="77777777" w:rsidR="00CC526E" w:rsidRDefault="00CC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15E"/>
    <w:multiLevelType w:val="multilevel"/>
    <w:tmpl w:val="8B2A5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645781"/>
    <w:multiLevelType w:val="multilevel"/>
    <w:tmpl w:val="5ACA62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70CBA"/>
    <w:multiLevelType w:val="multilevel"/>
    <w:tmpl w:val="F1EEF866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CF3076"/>
    <w:multiLevelType w:val="multilevel"/>
    <w:tmpl w:val="CD1057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B6774"/>
    <w:multiLevelType w:val="multilevel"/>
    <w:tmpl w:val="2EEC6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/>
        <w:b/>
        <w:sz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7AC5"/>
    <w:multiLevelType w:val="multilevel"/>
    <w:tmpl w:val="3B94E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26C"/>
    <w:multiLevelType w:val="multilevel"/>
    <w:tmpl w:val="7EEEE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9696A"/>
    <w:multiLevelType w:val="multilevel"/>
    <w:tmpl w:val="B0F401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162B0C"/>
    <w:multiLevelType w:val="multilevel"/>
    <w:tmpl w:val="27A66A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2145" w:hanging="705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81B74"/>
    <w:multiLevelType w:val="multilevel"/>
    <w:tmpl w:val="E9725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544B"/>
    <w:multiLevelType w:val="multilevel"/>
    <w:tmpl w:val="362479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84C62"/>
    <w:multiLevelType w:val="multilevel"/>
    <w:tmpl w:val="0DB2E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70E52"/>
    <w:multiLevelType w:val="multilevel"/>
    <w:tmpl w:val="315AB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14C9C"/>
    <w:multiLevelType w:val="multilevel"/>
    <w:tmpl w:val="8E2A5A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27784"/>
    <w:multiLevelType w:val="multilevel"/>
    <w:tmpl w:val="B2BEC690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48EC"/>
    <w:multiLevelType w:val="multilevel"/>
    <w:tmpl w:val="9C722B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05B47"/>
    <w:multiLevelType w:val="multilevel"/>
    <w:tmpl w:val="1C067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55927"/>
    <w:multiLevelType w:val="multilevel"/>
    <w:tmpl w:val="0CC66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23642"/>
    <w:multiLevelType w:val="multilevel"/>
    <w:tmpl w:val="6B8A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14309"/>
    <w:multiLevelType w:val="multilevel"/>
    <w:tmpl w:val="FEFCAE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C0B1E"/>
    <w:multiLevelType w:val="multilevel"/>
    <w:tmpl w:val="5F801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541C5"/>
    <w:multiLevelType w:val="multilevel"/>
    <w:tmpl w:val="D9063F64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56955"/>
    <w:multiLevelType w:val="multilevel"/>
    <w:tmpl w:val="7CB0E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E49"/>
    <w:multiLevelType w:val="multilevel"/>
    <w:tmpl w:val="88DA9B3A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E09BA"/>
    <w:multiLevelType w:val="multilevel"/>
    <w:tmpl w:val="BC86F54E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CF15A5"/>
    <w:multiLevelType w:val="multilevel"/>
    <w:tmpl w:val="35B83EF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712E6"/>
    <w:multiLevelType w:val="multilevel"/>
    <w:tmpl w:val="6CF44B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72036"/>
    <w:multiLevelType w:val="multilevel"/>
    <w:tmpl w:val="C9D6C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8"/>
  </w:num>
  <w:num w:numId="5">
    <w:abstractNumId w:val="23"/>
  </w:num>
  <w:num w:numId="6">
    <w:abstractNumId w:val="19"/>
  </w:num>
  <w:num w:numId="7">
    <w:abstractNumId w:val="20"/>
  </w:num>
  <w:num w:numId="8">
    <w:abstractNumId w:val="15"/>
  </w:num>
  <w:num w:numId="9">
    <w:abstractNumId w:val="17"/>
  </w:num>
  <w:num w:numId="10">
    <w:abstractNumId w:val="16"/>
  </w:num>
  <w:num w:numId="11">
    <w:abstractNumId w:val="25"/>
  </w:num>
  <w:num w:numId="12">
    <w:abstractNumId w:val="12"/>
  </w:num>
  <w:num w:numId="13">
    <w:abstractNumId w:val="5"/>
  </w:num>
  <w:num w:numId="14">
    <w:abstractNumId w:val="21"/>
  </w:num>
  <w:num w:numId="15">
    <w:abstractNumId w:val="10"/>
  </w:num>
  <w:num w:numId="16">
    <w:abstractNumId w:val="24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14"/>
  </w:num>
  <w:num w:numId="22">
    <w:abstractNumId w:val="1"/>
  </w:num>
  <w:num w:numId="23">
    <w:abstractNumId w:val="18"/>
  </w:num>
  <w:num w:numId="24">
    <w:abstractNumId w:val="3"/>
  </w:num>
  <w:num w:numId="25">
    <w:abstractNumId w:val="27"/>
  </w:num>
  <w:num w:numId="26">
    <w:abstractNumId w:val="6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E5"/>
    <w:rsid w:val="009F71E5"/>
    <w:rsid w:val="00B1280C"/>
    <w:rsid w:val="00C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F9B9"/>
  <w15:docId w15:val="{FDACCEA9-0E8A-46EE-BCB2-7A0F2D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246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E246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E246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246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A7699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674E2"/>
  </w:style>
  <w:style w:type="character" w:customStyle="1" w:styleId="StopkaZnak">
    <w:name w:val="Stopka Znak"/>
    <w:basedOn w:val="Domylnaczcionkaakapitu"/>
    <w:link w:val="Stopka"/>
    <w:qFormat/>
    <w:rsid w:val="007674E2"/>
  </w:style>
  <w:style w:type="character" w:styleId="Tekstzastpczy">
    <w:name w:val="Placeholder Text"/>
    <w:basedOn w:val="Domylnaczcionkaakapitu"/>
    <w:uiPriority w:val="99"/>
    <w:semiHidden/>
    <w:qFormat/>
    <w:rsid w:val="00BF1CB3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6556DD"/>
    <w:rPr>
      <w:color w:val="0E1E4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B7A1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674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qFormat/>
    <w:rsid w:val="00EA7699"/>
    <w:pPr>
      <w:spacing w:after="120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615767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48FE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E246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E24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24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7674E2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uiPriority w:val="99"/>
    <w:semiHidden/>
    <w:qFormat/>
    <w:rsid w:val="002C4D0E"/>
  </w:style>
  <w:style w:type="paragraph" w:customStyle="1" w:styleId="ZnakZnak3">
    <w:name w:val="Znak Znak3"/>
    <w:basedOn w:val="Normalny"/>
    <w:qFormat/>
    <w:rsid w:val="00EA147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2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ek.korczykowski@centrum.me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ESA">
      <a:dk1>
        <a:srgbClr val="0E1E46"/>
      </a:dk1>
      <a:lt1>
        <a:srgbClr val="FFFFFF"/>
      </a:lt1>
      <a:dk2>
        <a:srgbClr val="407EC9"/>
      </a:dk2>
      <a:lt2>
        <a:srgbClr val="FFFFFF"/>
      </a:lt2>
      <a:accent1>
        <a:srgbClr val="97BF14"/>
      </a:accent1>
      <a:accent2>
        <a:srgbClr val="960051"/>
      </a:accent2>
      <a:accent3>
        <a:srgbClr val="FFA300"/>
      </a:accent3>
      <a:accent4>
        <a:srgbClr val="DA291C"/>
      </a:accent4>
      <a:accent5>
        <a:srgbClr val="FFFFFF"/>
      </a:accent5>
      <a:accent6>
        <a:srgbClr val="FFFFFF"/>
      </a:accent6>
      <a:hlink>
        <a:srgbClr val="0E1E46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B08264C3EDC4097B21F490D7BE0E9" ma:contentTypeVersion="2" ma:contentTypeDescription="Utwórz nowy dokument." ma:contentTypeScope="" ma:versionID="ce1eab5a83287d061f3a76926c2b877c">
  <xsd:schema xmlns:xsd="http://www.w3.org/2001/XMLSchema" xmlns:xs="http://www.w3.org/2001/XMLSchema" xmlns:p="http://schemas.microsoft.com/office/2006/metadata/properties" xmlns:ns2="1d291368-267e-4174-93af-c4217a36626c" targetNamespace="http://schemas.microsoft.com/office/2006/metadata/properties" ma:root="true" ma:fieldsID="c6128d3882b977b33bbb616a2df3123d" ns2:_="">
    <xsd:import namespace="1d291368-267e-4174-93af-c4217a366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91368-267e-4174-93af-c4217a36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4FEB1-FF3F-4ABB-94B3-0E770DEF14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2DB70-3229-4455-8AA2-B78C4120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91368-267e-4174-93af-c4217a366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D227F-F8EA-4F29-9F33-10EE39B867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EE1F1-95D4-4536-B584-7A01C26DD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4673</Words>
  <Characters>28042</Characters>
  <Application>Microsoft Office Word</Application>
  <DocSecurity>0</DocSecurity>
  <Lines>233</Lines>
  <Paragraphs>65</Paragraphs>
  <ScaleCrop>false</ScaleCrop>
  <Company/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Górna</dc:creator>
  <dc:description/>
  <cp:lastModifiedBy>Damian Chaciak</cp:lastModifiedBy>
  <cp:revision>2</cp:revision>
  <dcterms:created xsi:type="dcterms:W3CDTF">2021-07-27T11:09:00Z</dcterms:created>
  <dcterms:modified xsi:type="dcterms:W3CDTF">2021-07-27T11:09:00Z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0x010100623B08264C3EDC4097B21F490D7BE0E9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